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C4" w:rsidRPr="00F8645F" w:rsidRDefault="00561AC4" w:rsidP="00561AC4">
      <w:pPr>
        <w:autoSpaceDN w:val="0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ru-RU"/>
        </w:rPr>
        <w:t xml:space="preserve">                                                               </w:t>
      </w: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АДМИНИСТРАЦИЯ</w:t>
      </w:r>
    </w:p>
    <w:p w:rsidR="00561AC4" w:rsidRPr="00F8645F" w:rsidRDefault="00561AC4" w:rsidP="00561AC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БЫКАНОВСКОГО  СЕЛЬСОВЕТА</w:t>
      </w:r>
    </w:p>
    <w:p w:rsidR="00561AC4" w:rsidRPr="00F8645F" w:rsidRDefault="00561AC4" w:rsidP="00561AC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ОБОЯНСКОГО РАЙОНА</w:t>
      </w:r>
    </w:p>
    <w:p w:rsidR="00561AC4" w:rsidRPr="00F8645F" w:rsidRDefault="00561AC4" w:rsidP="00561AC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561AC4" w:rsidRPr="00F8645F" w:rsidRDefault="00561AC4" w:rsidP="00561AC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ПОСТАНОВЛЕНИЕ</w:t>
      </w:r>
    </w:p>
    <w:p w:rsidR="00561AC4" w:rsidRPr="00F8645F" w:rsidRDefault="00561AC4" w:rsidP="00561AC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561AC4" w:rsidRPr="00F8645F" w:rsidRDefault="00561AC4" w:rsidP="00561AC4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 xml:space="preserve">от  </w:t>
      </w:r>
      <w:r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14  декабря  2015 года    № 97</w:t>
      </w:r>
      <w:r w:rsidRPr="00F8645F">
        <w:rPr>
          <w:rFonts w:ascii="Arial" w:eastAsia="SimSun" w:hAnsi="Arial" w:cs="Arial"/>
          <w:b/>
          <w:kern w:val="3"/>
          <w:sz w:val="32"/>
          <w:szCs w:val="32"/>
          <w:lang w:eastAsia="ru-RU"/>
        </w:rPr>
        <w:t xml:space="preserve"> </w:t>
      </w:r>
    </w:p>
    <w:p w:rsidR="00561AC4" w:rsidRPr="00F8645F" w:rsidRDefault="00561AC4" w:rsidP="00561AC4">
      <w:pPr>
        <w:widowControl/>
        <w:autoSpaceDN w:val="0"/>
        <w:jc w:val="center"/>
        <w:textAlignment w:val="baseline"/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</w:pPr>
      <w:r w:rsidRPr="00F8645F"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  <w:t xml:space="preserve">   </w:t>
      </w:r>
    </w:p>
    <w:p w:rsidR="00561AC4" w:rsidRPr="00CC07C7" w:rsidRDefault="00561AC4" w:rsidP="00561AC4">
      <w:pPr>
        <w:widowControl/>
        <w:autoSpaceDN w:val="0"/>
        <w:jc w:val="both"/>
        <w:textAlignment w:val="baseline"/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</w:pPr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О внесении изменений и дополнений в постановление Администрации Быкановского сельсовета </w:t>
      </w:r>
      <w:proofErr w:type="spellStart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от 28.09.2015 года № 68 «Об утверждении административного регламента Администрации Быкановского сельсовета </w:t>
      </w:r>
      <w:proofErr w:type="spellStart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 </w:t>
      </w:r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предоставления муниципальной услуги «Утверждение схемы расположения земельного участка на кадастровом плане территории»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rPr>
          <w:rFonts w:eastAsia="Times New Roman"/>
          <w:b/>
          <w:bCs/>
          <w:kern w:val="0"/>
          <w:sz w:val="28"/>
          <w:szCs w:val="28"/>
          <w:lang w:eastAsia="ru-RU"/>
        </w:rPr>
      </w:pPr>
    </w:p>
    <w:p w:rsidR="00561AC4" w:rsidRPr="00F8645F" w:rsidRDefault="00561AC4" w:rsidP="00561AC4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proofErr w:type="gramStart"/>
      <w:r w:rsidRPr="00F8645F">
        <w:rPr>
          <w:rFonts w:ascii="Arial" w:eastAsia="Batang" w:hAnsi="Arial" w:cs="Arial"/>
          <w:kern w:val="3"/>
          <w:lang w:eastAsia="ko-KR"/>
        </w:rPr>
        <w:t xml:space="preserve">В соответствии с Земельным  кодексом  Российской  Федерации, Федеральным законом от 25.10.2001 № 137-ФЗ «О введении в действие Земельного кодекса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</w:t>
      </w:r>
      <w:r w:rsidRPr="00F8645F">
        <w:rPr>
          <w:rFonts w:ascii="Arial" w:eastAsia="SimSun" w:hAnsi="Arial" w:cs="Arial"/>
          <w:kern w:val="3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 Федеральным законом от 27.07.2010 № 210-ФЗ «Об организации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предоставления государственных и муниципальных услуг», на основании Устава муниципального образования «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Быкановский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сельсовет»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Курской области, Администрация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</w:t>
      </w:r>
      <w:r>
        <w:rPr>
          <w:rFonts w:ascii="Arial" w:eastAsia="SimSun" w:hAnsi="Arial" w:cs="Arial"/>
          <w:kern w:val="3"/>
          <w:lang w:eastAsia="ru-RU"/>
        </w:rPr>
        <w:t>ПОСТАНОВЛЯЕТ:</w:t>
      </w:r>
    </w:p>
    <w:p w:rsidR="00561AC4" w:rsidRPr="00F8645F" w:rsidRDefault="00561AC4" w:rsidP="00561AC4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</w:p>
    <w:p w:rsidR="00561AC4" w:rsidRPr="00F8645F" w:rsidRDefault="00561AC4" w:rsidP="00561AC4">
      <w:pPr>
        <w:autoSpaceDE w:val="0"/>
        <w:autoSpaceDN w:val="0"/>
        <w:ind w:firstLine="709"/>
        <w:jc w:val="center"/>
        <w:rPr>
          <w:rFonts w:ascii="Arial" w:eastAsia="SimSun" w:hAnsi="Arial" w:cs="Arial"/>
          <w:b/>
          <w:kern w:val="3"/>
          <w:lang w:eastAsia="ru-RU"/>
        </w:rPr>
      </w:pPr>
    </w:p>
    <w:p w:rsidR="00561AC4" w:rsidRPr="00F8645F" w:rsidRDefault="00561AC4" w:rsidP="00561AC4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r w:rsidRPr="00F8645F">
        <w:rPr>
          <w:rFonts w:ascii="Arial" w:eastAsia="SimSun" w:hAnsi="Arial" w:cs="Arial"/>
          <w:kern w:val="3"/>
          <w:lang w:eastAsia="ru-RU"/>
        </w:rPr>
        <w:t xml:space="preserve">    1. Внести в постановление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</w:t>
      </w:r>
      <w:r>
        <w:rPr>
          <w:rFonts w:ascii="Arial" w:eastAsia="SimSun" w:hAnsi="Arial" w:cs="Arial"/>
          <w:kern w:val="3"/>
          <w:lang w:eastAsia="ru-RU"/>
        </w:rPr>
        <w:t>го</w:t>
      </w:r>
      <w:proofErr w:type="spellEnd"/>
      <w:r>
        <w:rPr>
          <w:rFonts w:ascii="Arial" w:eastAsia="SimSun" w:hAnsi="Arial" w:cs="Arial"/>
          <w:kern w:val="3"/>
          <w:lang w:eastAsia="ru-RU"/>
        </w:rPr>
        <w:t xml:space="preserve"> района от 28.09.2015 года №68</w:t>
      </w:r>
      <w:r w:rsidRPr="00F8645F">
        <w:rPr>
          <w:rFonts w:ascii="Arial" w:eastAsia="SimSun" w:hAnsi="Arial" w:cs="Arial"/>
          <w:kern w:val="3"/>
          <w:lang w:eastAsia="ru-RU"/>
        </w:rPr>
        <w:t xml:space="preserve"> «Об утверждении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предоставления муниципальной услуги «</w:t>
      </w:r>
      <w:r>
        <w:rPr>
          <w:rFonts w:ascii="Arial" w:eastAsia="SimSun" w:hAnsi="Arial" w:cs="Arial"/>
          <w:kern w:val="3"/>
          <w:lang w:eastAsia="ru-RU"/>
        </w:rPr>
        <w:t>Утверждение схемы расположения земельного участка на кадастровом плане территории</w:t>
      </w:r>
      <w:r w:rsidRPr="00F8645F">
        <w:rPr>
          <w:rFonts w:ascii="Arial" w:eastAsia="SimSun" w:hAnsi="Arial" w:cs="Arial"/>
          <w:kern w:val="3"/>
          <w:lang w:eastAsia="ru-RU"/>
        </w:rPr>
        <w:t xml:space="preserve">» 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SimSun" w:hAnsi="Arial" w:cs="Arial"/>
          <w:kern w:val="3"/>
          <w:lang w:eastAsia="ru-RU"/>
        </w:rPr>
        <w:t>следующее изменение: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jc w:val="both"/>
        <w:rPr>
          <w:rFonts w:ascii="Arial" w:eastAsia="Times New Roman" w:hAnsi="Arial" w:cs="Arial"/>
          <w:color w:val="00000A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   1.1. Пункт </w:t>
      </w:r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2.16. </w:t>
      </w:r>
      <w:proofErr w:type="gramStart"/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«Требования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услуги» 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района  предоставления муниципальной услуги </w:t>
      </w:r>
      <w:r w:rsidRPr="00F8645F">
        <w:rPr>
          <w:rFonts w:ascii="Arial" w:eastAsia="SimSun" w:hAnsi="Arial" w:cs="Arial"/>
          <w:kern w:val="3"/>
          <w:lang w:eastAsia="ru-RU"/>
        </w:rPr>
        <w:t xml:space="preserve">«Предоставление земельных участков, находящихся в </w:t>
      </w:r>
      <w:r>
        <w:rPr>
          <w:rFonts w:ascii="Arial" w:eastAsia="SimSun" w:hAnsi="Arial" w:cs="Arial"/>
          <w:kern w:val="3"/>
          <w:lang w:eastAsia="ru-RU"/>
        </w:rPr>
        <w:t xml:space="preserve">государственной или </w:t>
      </w:r>
      <w:r w:rsidRPr="00F8645F">
        <w:rPr>
          <w:rFonts w:ascii="Arial" w:eastAsia="SimSun" w:hAnsi="Arial" w:cs="Arial"/>
          <w:kern w:val="3"/>
          <w:lang w:eastAsia="ru-RU"/>
        </w:rPr>
        <w:t xml:space="preserve">муниципальной собственности, и (или) государственная собственность на которые не разграничена, на территории сельского поселения </w:t>
      </w:r>
      <w:r>
        <w:rPr>
          <w:rFonts w:ascii="Arial" w:eastAsia="SimSun" w:hAnsi="Arial" w:cs="Arial"/>
          <w:kern w:val="3"/>
          <w:lang w:eastAsia="ru-RU"/>
        </w:rPr>
        <w:t>отдельным категориям гражданин</w:t>
      </w:r>
      <w:r w:rsidRPr="00F8645F">
        <w:rPr>
          <w:rFonts w:ascii="Arial" w:eastAsia="SimSun" w:hAnsi="Arial" w:cs="Arial"/>
          <w:kern w:val="3"/>
          <w:lang w:eastAsia="ru-RU"/>
        </w:rPr>
        <w:t xml:space="preserve"> в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собственность бесплатно»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дополнить абзацем следующего содержания: 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«</w:t>
      </w:r>
      <w:r w:rsidRPr="00F8645F">
        <w:rPr>
          <w:rFonts w:ascii="Arial" w:eastAsia="Times New Roman" w:hAnsi="Arial" w:cs="Arial"/>
          <w:kern w:val="0"/>
          <w:lang w:eastAsia="ru-RU"/>
        </w:rPr>
        <w:t xml:space="preserve">Администрация Быкановского сельсовета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района, предоставляющая муниципальные услуги, осуществляет меры по обеспечению условий доступности для инвалидов объектов и услуг в соответствии с </w:t>
      </w:r>
      <w:r w:rsidRPr="00F8645F">
        <w:rPr>
          <w:rFonts w:ascii="Arial" w:eastAsia="Times New Roman" w:hAnsi="Arial" w:cs="Arial"/>
          <w:kern w:val="0"/>
          <w:lang w:eastAsia="ru-RU"/>
        </w:rPr>
        <w:lastRenderedPageBreak/>
        <w:t>требованиями, установленными законодательными и иными нормативными правовыми актами, которые включают: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возможность беспрепятственного входа в объекты и выхода из них;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содействие со стороны должностных лиц, при необходимости, инвалиду при входе в объект и выходе из него;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оборудование на прилегающих к зданию территориях мест для парковки автотранспортных средств инвалидов;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обеспечение допуска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,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тифлосурдопереводчика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>, а также иного лица, владеющего жестовым языком;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предоставление, при необходимости, услуги по месту жительства инвалида или в дистанционном режиме;</w:t>
      </w:r>
    </w:p>
    <w:p w:rsidR="00561AC4" w:rsidRPr="00F8645F" w:rsidRDefault="00561AC4" w:rsidP="00561AC4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оказание должностными </w:t>
      </w:r>
      <w:r>
        <w:rPr>
          <w:rFonts w:ascii="Arial" w:eastAsia="Times New Roman" w:hAnsi="Arial" w:cs="Arial"/>
          <w:kern w:val="0"/>
          <w:lang w:eastAsia="ru-RU"/>
        </w:rPr>
        <w:t xml:space="preserve">лицами </w:t>
      </w:r>
      <w:r w:rsidRPr="00F8645F">
        <w:rPr>
          <w:rFonts w:ascii="Arial" w:eastAsia="Times New Roman" w:hAnsi="Arial" w:cs="Arial"/>
          <w:kern w:val="0"/>
          <w:lang w:eastAsia="ru-RU"/>
        </w:rPr>
        <w:t>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.».</w:t>
      </w:r>
      <w:proofErr w:type="gramEnd"/>
    </w:p>
    <w:p w:rsidR="00561AC4" w:rsidRPr="00F8645F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SimSun" w:hAnsi="Arial" w:cs="Arial"/>
          <w:bCs/>
          <w:kern w:val="3"/>
          <w:lang w:eastAsia="ru-RU"/>
        </w:rPr>
        <w:t xml:space="preserve">     </w:t>
      </w:r>
      <w:r w:rsidRPr="00F8645F">
        <w:rPr>
          <w:rFonts w:ascii="Arial" w:eastAsia="Times New Roman" w:hAnsi="Arial" w:cs="Arial"/>
          <w:kern w:val="0"/>
          <w:lang w:eastAsia="ru-RU"/>
        </w:rPr>
        <w:t>2. Настоящее постановление подлежит обнародованию на информационных стендах, расположенных на территории Быкановского сельсовета  и размещению на официальном сайте муниципального образования «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Быкановский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сельсовет»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 в сети "Интернет".</w:t>
      </w:r>
    </w:p>
    <w:p w:rsidR="00561AC4" w:rsidRPr="00F8645F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3. 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Контроль за</w:t>
      </w:r>
      <w:proofErr w:type="gramEnd"/>
      <w:r w:rsidRPr="00F8645F">
        <w:rPr>
          <w:rFonts w:ascii="Arial" w:eastAsia="Times New Roman" w:hAnsi="Arial" w:cs="Arial"/>
          <w:kern w:val="0"/>
          <w:lang w:eastAsia="ru-RU"/>
        </w:rPr>
        <w:t xml:space="preserve"> исполнением настоящего постановления оставляю за собой.</w:t>
      </w:r>
    </w:p>
    <w:p w:rsidR="00561AC4" w:rsidRPr="00F8645F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4. Постановление вступает в силу со дня его официального обнародования (опубликования).</w:t>
      </w:r>
    </w:p>
    <w:p w:rsidR="00561AC4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Pr="00F8645F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Pr="00F8645F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Pr="00F8645F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Глава Быкановского сельсовета                                               А.В. Кононов</w:t>
      </w:r>
    </w:p>
    <w:p w:rsidR="00561AC4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Pr="00F8645F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561AC4" w:rsidRPr="00F8645F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Исп. Т.И. Лунева</w:t>
      </w:r>
    </w:p>
    <w:p w:rsidR="00561AC4" w:rsidRPr="00AB128E" w:rsidRDefault="00561AC4" w:rsidP="00561AC4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8(47141)3-32-16</w:t>
      </w:r>
    </w:p>
    <w:p w:rsidR="009942EB" w:rsidRDefault="009942EB">
      <w:bookmarkStart w:id="0" w:name="_GoBack"/>
      <w:bookmarkEnd w:id="0"/>
    </w:p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F9E"/>
    <w:rsid w:val="000F50E9"/>
    <w:rsid w:val="00561AC4"/>
    <w:rsid w:val="00677F9E"/>
    <w:rsid w:val="0099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C4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C4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705</Words>
  <Characters>4023</Characters>
  <Application>Microsoft Office Word</Application>
  <DocSecurity>0</DocSecurity>
  <Lines>33</Lines>
  <Paragraphs>9</Paragraphs>
  <ScaleCrop>false</ScaleCrop>
  <Company>Быканово</Company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2015-12-19T10:28:00Z</dcterms:created>
  <dcterms:modified xsi:type="dcterms:W3CDTF">2015-12-19T10:28:00Z</dcterms:modified>
</cp:coreProperties>
</file>