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BC" w:rsidRPr="009662BC" w:rsidRDefault="009662BC" w:rsidP="009662BC">
      <w:pPr>
        <w:tabs>
          <w:tab w:val="left" w:pos="65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662B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СОБРАНИЕ  ДЕПУТАТОВ</w:t>
      </w:r>
    </w:p>
    <w:p w:rsidR="009662BC" w:rsidRPr="009662BC" w:rsidRDefault="009662BC" w:rsidP="009662BC">
      <w:pPr>
        <w:tabs>
          <w:tab w:val="left" w:pos="65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662B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БЫКАНОВСКОГО  СЕЛЬСОВЕТА</w:t>
      </w:r>
      <w:r w:rsidRPr="009662BC">
        <w:rPr>
          <w:rFonts w:ascii="Arial" w:eastAsia="Times New Roman" w:hAnsi="Arial" w:cs="Arial"/>
          <w:b/>
          <w:bCs/>
          <w:sz w:val="32"/>
          <w:szCs w:val="32"/>
          <w:lang w:eastAsia="ru-RU"/>
        </w:rPr>
        <w:br/>
        <w:t xml:space="preserve">     ОБОЯНСКОГО РАЙОНА  КУРСКОЙ ОБЛАСТИ</w:t>
      </w:r>
    </w:p>
    <w:p w:rsidR="009662BC" w:rsidRPr="009662BC" w:rsidRDefault="009662BC" w:rsidP="009662BC">
      <w:pPr>
        <w:tabs>
          <w:tab w:val="left" w:pos="65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9662BC" w:rsidRPr="009662BC" w:rsidRDefault="009662BC" w:rsidP="009662BC">
      <w:pPr>
        <w:tabs>
          <w:tab w:val="left" w:pos="65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662B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</w:t>
      </w:r>
      <w:proofErr w:type="gramEnd"/>
      <w:r w:rsidRPr="009662B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Ш Е Н И Е</w:t>
      </w:r>
    </w:p>
    <w:p w:rsidR="009662BC" w:rsidRPr="009662BC" w:rsidRDefault="009662BC" w:rsidP="009662BC">
      <w:pPr>
        <w:tabs>
          <w:tab w:val="left" w:pos="65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662BC" w:rsidRPr="009662BC" w:rsidRDefault="009662BC" w:rsidP="009662BC">
      <w:pPr>
        <w:tabs>
          <w:tab w:val="left" w:pos="6545"/>
        </w:tabs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9662B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  31 октября 2014 года  № 27/93</w:t>
      </w:r>
    </w:p>
    <w:p w:rsidR="009662BC" w:rsidRPr="009662BC" w:rsidRDefault="009662BC" w:rsidP="009662B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662BC" w:rsidRPr="009662BC" w:rsidRDefault="009662BC" w:rsidP="009662B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662B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 внесении изменений и дополнений в решение Собрания депутатов </w:t>
      </w:r>
      <w:proofErr w:type="spellStart"/>
      <w:r w:rsidRPr="009662BC">
        <w:rPr>
          <w:rFonts w:ascii="Arial" w:eastAsia="Times New Roman" w:hAnsi="Arial" w:cs="Arial"/>
          <w:b/>
          <w:sz w:val="32"/>
          <w:szCs w:val="32"/>
          <w:lang w:eastAsia="ru-RU"/>
        </w:rPr>
        <w:t>Быкановского</w:t>
      </w:r>
      <w:proofErr w:type="spellEnd"/>
      <w:r w:rsidRPr="009662B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сельсовета</w:t>
      </w:r>
    </w:p>
    <w:p w:rsidR="009662BC" w:rsidRPr="009662BC" w:rsidRDefault="009662BC" w:rsidP="009662B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spellStart"/>
      <w:r w:rsidRPr="009662BC">
        <w:rPr>
          <w:rFonts w:ascii="Arial" w:eastAsia="Times New Roman" w:hAnsi="Arial" w:cs="Arial"/>
          <w:b/>
          <w:sz w:val="32"/>
          <w:szCs w:val="32"/>
          <w:lang w:eastAsia="ru-RU"/>
        </w:rPr>
        <w:t>Обоянского</w:t>
      </w:r>
      <w:proofErr w:type="spellEnd"/>
      <w:r w:rsidRPr="009662B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Курской области от 30.09.2010г.</w:t>
      </w:r>
    </w:p>
    <w:p w:rsidR="009662BC" w:rsidRPr="009662BC" w:rsidRDefault="009662BC" w:rsidP="009662B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662B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№27/152   «О земельном налоге»</w:t>
      </w:r>
    </w:p>
    <w:p w:rsidR="009662BC" w:rsidRPr="009662BC" w:rsidRDefault="009662BC" w:rsidP="009662B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662BC" w:rsidRPr="009662BC" w:rsidRDefault="009662BC" w:rsidP="00966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2BC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proofErr w:type="gram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02.12.2013 года №334-ФЗ «О внесении изменений в часть вторую Налогового кодекса Российской Федерации» и статьи 5 Закона Российской Федерации «О налогах на имущество физических лиц», внесших изменения в статью 397 главы 31 «Земельный налог» Налогового кодекса Российской Федерации, Собрание депутатов </w:t>
      </w:r>
      <w:proofErr w:type="spell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>Быкановского</w:t>
      </w:r>
      <w:proofErr w:type="spellEnd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РЕШИЛО:</w:t>
      </w:r>
      <w:proofErr w:type="gramEnd"/>
    </w:p>
    <w:p w:rsidR="009662BC" w:rsidRPr="009662BC" w:rsidRDefault="009662BC" w:rsidP="00966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2BC" w:rsidRPr="009662BC" w:rsidRDefault="009662BC" w:rsidP="00966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       1.  Подпункт 2 пункта 5 решения Собрания депутатов </w:t>
      </w:r>
      <w:proofErr w:type="spell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>Быкановского</w:t>
      </w:r>
      <w:proofErr w:type="spellEnd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от 30.09.2010года №27/152 «О земельном налоге» (в редакции  решения  от 29.11.2010г. №29/139) исключить.</w:t>
      </w:r>
    </w:p>
    <w:p w:rsidR="009662BC" w:rsidRPr="009662BC" w:rsidRDefault="009662BC" w:rsidP="00966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2BC" w:rsidRPr="009662BC" w:rsidRDefault="009662BC" w:rsidP="00966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2BC">
        <w:rPr>
          <w:rFonts w:ascii="Arial" w:eastAsia="Times New Roman" w:hAnsi="Arial" w:cs="Arial"/>
          <w:sz w:val="24"/>
          <w:szCs w:val="24"/>
          <w:lang w:eastAsia="ru-RU"/>
        </w:rPr>
        <w:tab/>
        <w:t>2. Настоящее решение вступает в силу с 1 января 2015 года, но не ранее, чем по истечении одного месяца со дня его  официального опубликования и не ранее 1-го числа очередного налогового периода.</w:t>
      </w:r>
    </w:p>
    <w:p w:rsidR="009662BC" w:rsidRPr="009662BC" w:rsidRDefault="009662BC" w:rsidP="00966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2BC" w:rsidRPr="009662BC" w:rsidRDefault="009662BC" w:rsidP="009662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2BC" w:rsidRPr="009662BC" w:rsidRDefault="009662BC" w:rsidP="009662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>Быкановского</w:t>
      </w:r>
      <w:proofErr w:type="spellEnd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662BC" w:rsidRPr="009662BC" w:rsidRDefault="009662BC" w:rsidP="009662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662BC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9662BC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А. В. Кононов</w:t>
      </w:r>
    </w:p>
    <w:p w:rsidR="009662BC" w:rsidRPr="009662BC" w:rsidRDefault="009662BC" w:rsidP="009662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2BC" w:rsidRPr="009662BC" w:rsidRDefault="009662BC" w:rsidP="009662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3A9B" w:rsidRDefault="00033A9B">
      <w:bookmarkStart w:id="0" w:name="_GoBack"/>
      <w:bookmarkEnd w:id="0"/>
    </w:p>
    <w:sectPr w:rsidR="0003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C4"/>
    <w:rsid w:val="00033A9B"/>
    <w:rsid w:val="009662BC"/>
    <w:rsid w:val="009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Быканово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2015-02-28T14:20:00Z</dcterms:created>
  <dcterms:modified xsi:type="dcterms:W3CDTF">2015-02-28T14:21:00Z</dcterms:modified>
</cp:coreProperties>
</file>