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ED" w:rsidRPr="008006ED" w:rsidRDefault="008006ED" w:rsidP="0018506F">
      <w:pPr>
        <w:shd w:val="clear" w:color="auto" w:fill="FFFFFF"/>
        <w:tabs>
          <w:tab w:val="left" w:pos="7956"/>
        </w:tabs>
        <w:spacing w:before="410" w:after="0" w:line="324" w:lineRule="exact"/>
        <w:rPr>
          <w:rFonts w:ascii="Arial" w:hAnsi="Arial" w:cs="Arial"/>
          <w:color w:val="000000"/>
          <w:spacing w:val="-10"/>
          <w:sz w:val="32"/>
          <w:szCs w:val="32"/>
          <w:u w:val="single"/>
        </w:rPr>
      </w:pPr>
    </w:p>
    <w:p w:rsidR="008006ED" w:rsidRPr="008006ED" w:rsidRDefault="008006ED" w:rsidP="008006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8006ED">
        <w:rPr>
          <w:rFonts w:ascii="Arial" w:eastAsia="Times New Roman" w:hAnsi="Arial" w:cs="Arial"/>
          <w:b/>
          <w:bCs/>
          <w:sz w:val="32"/>
          <w:szCs w:val="32"/>
        </w:rPr>
        <w:t xml:space="preserve">СОБРАНИЕ ДЕПУТАТОВ </w:t>
      </w:r>
    </w:p>
    <w:p w:rsidR="008006ED" w:rsidRPr="008006ED" w:rsidRDefault="008006ED" w:rsidP="008006E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8006ED">
        <w:rPr>
          <w:rFonts w:ascii="Arial" w:eastAsia="Times New Roman" w:hAnsi="Arial" w:cs="Arial"/>
          <w:b/>
          <w:bCs/>
          <w:sz w:val="32"/>
          <w:szCs w:val="32"/>
        </w:rPr>
        <w:t>БЫКАНОВСКОГО СЕЛЬСОВЕТА</w:t>
      </w:r>
    </w:p>
    <w:p w:rsidR="008006ED" w:rsidRPr="008006ED" w:rsidRDefault="008006ED" w:rsidP="008006E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8006ED">
        <w:rPr>
          <w:rFonts w:ascii="Arial" w:eastAsia="Times New Roman" w:hAnsi="Arial" w:cs="Arial"/>
          <w:b/>
          <w:bCs/>
          <w:sz w:val="32"/>
          <w:szCs w:val="32"/>
        </w:rPr>
        <w:t>ОБОЯНСКОГО РАЙОНА КУРСКОЙ ОБЛАСТИ</w:t>
      </w:r>
    </w:p>
    <w:p w:rsidR="008006ED" w:rsidRPr="008006ED" w:rsidRDefault="008006ED" w:rsidP="008006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8006ED">
        <w:rPr>
          <w:rFonts w:ascii="Arial" w:eastAsia="Times New Roman" w:hAnsi="Arial" w:cs="Arial"/>
          <w:b/>
          <w:bCs/>
          <w:sz w:val="32"/>
          <w:szCs w:val="32"/>
        </w:rPr>
        <w:t> РЕШЕНИЕ</w:t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06ED" w:rsidRPr="0015430C" w:rsidRDefault="00180A55" w:rsidP="00180A55">
      <w:pPr>
        <w:tabs>
          <w:tab w:val="left" w:pos="3750"/>
        </w:tabs>
        <w:spacing w:after="0"/>
        <w:ind w:right="467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206B8B">
        <w:rPr>
          <w:rFonts w:ascii="Arial" w:hAnsi="Arial" w:cs="Arial"/>
          <w:b/>
          <w:sz w:val="28"/>
          <w:szCs w:val="28"/>
        </w:rPr>
        <w:t>30.06.2019 №31/119</w:t>
      </w:r>
    </w:p>
    <w:p w:rsidR="008006ED" w:rsidRPr="008006ED" w:rsidRDefault="008006ED" w:rsidP="00180A5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06ED" w:rsidRPr="0015430C" w:rsidRDefault="008006ED" w:rsidP="008006ED">
      <w:pPr>
        <w:spacing w:after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Об утверждении Порядка проведения ежегодного отчета Главы </w:t>
      </w:r>
      <w:proofErr w:type="spellStart"/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Быкановского</w:t>
      </w:r>
      <w:proofErr w:type="spellEnd"/>
      <w:r w:rsidR="00823C99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сельсовета </w:t>
      </w:r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Об</w:t>
      </w:r>
      <w:r w:rsidR="008345DF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оянского</w:t>
      </w:r>
      <w:proofErr w:type="spellEnd"/>
      <w:r w:rsidR="008345DF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района перед Собранием </w:t>
      </w:r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депутатов </w:t>
      </w:r>
      <w:proofErr w:type="spellStart"/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Быкановского</w:t>
      </w:r>
      <w:proofErr w:type="spellEnd"/>
      <w:r w:rsidR="00823C99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сельсовета</w:t>
      </w:r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>Обоянского</w:t>
      </w:r>
      <w:proofErr w:type="spellEnd"/>
      <w:r w:rsidRPr="0015430C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района </w:t>
      </w:r>
      <w:r w:rsidRPr="0015430C">
        <w:rPr>
          <w:rFonts w:ascii="Arial" w:hAnsi="Arial" w:cs="Arial"/>
          <w:b/>
          <w:color w:val="FFFFFF"/>
          <w:sz w:val="28"/>
          <w:szCs w:val="28"/>
        </w:rPr>
        <w:t>0</w:t>
      </w:r>
    </w:p>
    <w:p w:rsidR="008006ED" w:rsidRPr="008006ED" w:rsidRDefault="008006ED" w:rsidP="008006ED">
      <w:pPr>
        <w:shd w:val="clear" w:color="auto" w:fill="F4960F"/>
        <w:spacing w:after="0" w:line="0" w:lineRule="auto"/>
        <w:rPr>
          <w:rFonts w:ascii="Arial" w:hAnsi="Arial" w:cs="Arial"/>
          <w:color w:val="FFFFFF"/>
          <w:sz w:val="24"/>
          <w:szCs w:val="24"/>
        </w:rPr>
      </w:pPr>
      <w:r w:rsidRPr="008006ED">
        <w:rPr>
          <w:rFonts w:ascii="Arial" w:hAnsi="Arial" w:cs="Arial"/>
          <w:color w:val="FFFFFF"/>
          <w:sz w:val="24"/>
          <w:szCs w:val="24"/>
        </w:rPr>
        <w:t>0</w:t>
      </w:r>
    </w:p>
    <w:p w:rsidR="008006ED" w:rsidRPr="008006ED" w:rsidRDefault="008006ED" w:rsidP="008006ED">
      <w:pPr>
        <w:shd w:val="clear" w:color="auto" w:fill="39579A"/>
        <w:spacing w:after="0" w:line="0" w:lineRule="auto"/>
        <w:rPr>
          <w:rFonts w:ascii="Arial" w:hAnsi="Arial" w:cs="Arial"/>
          <w:color w:val="FFFFFF"/>
          <w:sz w:val="24"/>
          <w:szCs w:val="24"/>
        </w:rPr>
      </w:pPr>
      <w:r w:rsidRPr="008006ED">
        <w:rPr>
          <w:rFonts w:ascii="Arial" w:hAnsi="Arial" w:cs="Arial"/>
          <w:color w:val="FFFFFF"/>
          <w:sz w:val="24"/>
          <w:szCs w:val="24"/>
        </w:rPr>
        <w:t>0</w:t>
      </w:r>
    </w:p>
    <w:p w:rsidR="008006ED" w:rsidRPr="008006ED" w:rsidRDefault="008006ED" w:rsidP="008006ED">
      <w:pPr>
        <w:spacing w:after="0" w:line="0" w:lineRule="auto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b/>
          <w:bCs/>
          <w:color w:val="707070"/>
          <w:sz w:val="24"/>
          <w:szCs w:val="24"/>
        </w:rPr>
        <w:t>0</w:t>
      </w:r>
    </w:p>
    <w:p w:rsidR="008006ED" w:rsidRPr="008006ED" w:rsidRDefault="008006ED" w:rsidP="008006ED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006ED" w:rsidRPr="008006ED" w:rsidRDefault="008006ED" w:rsidP="008006ED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36 Федерального закона от 06.10.2003 №131-ФЗ «Об общих принципах организации местного самоуправления в Российской Федерации» (с последующими изменениями и дополнениями), </w:t>
      </w:r>
      <w:r>
        <w:rPr>
          <w:rFonts w:ascii="Arial" w:hAnsi="Arial" w:cs="Arial"/>
          <w:color w:val="000000"/>
          <w:sz w:val="24"/>
          <w:szCs w:val="24"/>
        </w:rPr>
        <w:t xml:space="preserve">статьей ___ Устава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Курской области Собрание деп</w:t>
      </w:r>
      <w:r>
        <w:rPr>
          <w:rFonts w:ascii="Arial" w:hAnsi="Arial" w:cs="Arial"/>
          <w:color w:val="000000"/>
          <w:sz w:val="24"/>
          <w:szCs w:val="24"/>
        </w:rPr>
        <w:t xml:space="preserve">утатов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решило:</w:t>
      </w:r>
    </w:p>
    <w:p w:rsidR="008006ED" w:rsidRPr="008006ED" w:rsidRDefault="008006ED" w:rsidP="008006ED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1. Утвердить Порядок проведения ежегодного отчета Главы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перед Собранием депутатов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8006ED" w:rsidRPr="008006ED" w:rsidRDefault="008006ED" w:rsidP="008006ED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2. Настоящее решение вступает в силу со дня его официального опубликования на </w:t>
      </w:r>
      <w:proofErr w:type="gramStart"/>
      <w:r w:rsidRPr="008006ED">
        <w:rPr>
          <w:rFonts w:ascii="Arial" w:hAnsi="Arial" w:cs="Arial"/>
          <w:color w:val="000000"/>
          <w:sz w:val="24"/>
          <w:szCs w:val="24"/>
        </w:rPr>
        <w:t>официальном</w:t>
      </w:r>
      <w:proofErr w:type="gramEnd"/>
      <w:r w:rsidRPr="008006ED">
        <w:rPr>
          <w:rFonts w:ascii="Arial" w:hAnsi="Arial" w:cs="Arial"/>
          <w:color w:val="000000"/>
          <w:sz w:val="24"/>
          <w:szCs w:val="24"/>
        </w:rPr>
        <w:t xml:space="preserve"> сайт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в сети Интернет.</w:t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sz w:val="24"/>
          <w:szCs w:val="24"/>
        </w:rPr>
        <w:t>Председатель Собрания депу</w:t>
      </w:r>
      <w:r>
        <w:rPr>
          <w:rFonts w:ascii="Arial" w:hAnsi="Arial" w:cs="Arial"/>
          <w:sz w:val="24"/>
          <w:szCs w:val="24"/>
        </w:rPr>
        <w:t>татов</w:t>
      </w:r>
    </w:p>
    <w:p w:rsidR="008006ED" w:rsidRPr="008006ED" w:rsidRDefault="008006ED" w:rsidP="008006ED">
      <w:pPr>
        <w:tabs>
          <w:tab w:val="left" w:pos="711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ab/>
      </w:r>
      <w:r w:rsidR="00F84D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Н.С. </w:t>
      </w:r>
      <w:proofErr w:type="spellStart"/>
      <w:r>
        <w:rPr>
          <w:rFonts w:ascii="Arial" w:hAnsi="Arial" w:cs="Arial"/>
          <w:sz w:val="24"/>
          <w:szCs w:val="24"/>
        </w:rPr>
        <w:t>Давтян</w:t>
      </w:r>
      <w:proofErr w:type="spellEnd"/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06ED" w:rsidRDefault="008006ED" w:rsidP="00F84D9E">
      <w:pPr>
        <w:tabs>
          <w:tab w:val="left" w:pos="6990"/>
        </w:tabs>
        <w:spacing w:after="0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Быкановского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="00F84D9E">
        <w:rPr>
          <w:rFonts w:ascii="Arial" w:hAnsi="Arial" w:cs="Arial"/>
          <w:sz w:val="24"/>
          <w:szCs w:val="24"/>
        </w:rPr>
        <w:tab/>
        <w:t>Л.В. Озерова</w:t>
      </w: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sz w:val="24"/>
          <w:szCs w:val="24"/>
        </w:rPr>
        <w:br w:type="page"/>
      </w: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180A55" w:rsidRDefault="008006ED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</w:p>
    <w:p w:rsidR="00180A55" w:rsidRDefault="00180A55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180A55" w:rsidRDefault="00180A55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8006ED" w:rsidRPr="008006ED" w:rsidRDefault="008006ED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>Утверждено Решением</w:t>
      </w:r>
    </w:p>
    <w:p w:rsidR="008006ED" w:rsidRPr="008006ED" w:rsidRDefault="008006ED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Собра</w:t>
      </w:r>
      <w:r w:rsidR="0015430C">
        <w:rPr>
          <w:rFonts w:ascii="Arial" w:hAnsi="Arial" w:cs="Arial"/>
          <w:color w:val="000000"/>
          <w:sz w:val="24"/>
          <w:szCs w:val="24"/>
        </w:rPr>
        <w:t>ния депутатов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06ED" w:rsidRPr="008006ED" w:rsidRDefault="008006ED" w:rsidP="008006ED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</w:t>
      </w:r>
      <w:r w:rsidR="0015430C">
        <w:rPr>
          <w:rFonts w:ascii="Arial" w:hAnsi="Arial" w:cs="Arial"/>
          <w:color w:val="000000"/>
          <w:sz w:val="24"/>
          <w:szCs w:val="24"/>
        </w:rPr>
        <w:t xml:space="preserve">                  от 30.06.2019 года №31/119</w:t>
      </w:r>
      <w:r w:rsidRPr="008006ED">
        <w:rPr>
          <w:rFonts w:ascii="Arial" w:hAnsi="Arial" w:cs="Arial"/>
          <w:color w:val="000000"/>
          <w:sz w:val="24"/>
          <w:szCs w:val="24"/>
        </w:rPr>
        <w:br/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  <w:r w:rsidRPr="008006ED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Порядок </w:t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b/>
          <w:bCs/>
          <w:color w:val="000000"/>
          <w:kern w:val="36"/>
          <w:sz w:val="24"/>
          <w:szCs w:val="24"/>
        </w:rPr>
      </w:pPr>
      <w:r w:rsidRPr="008006ED">
        <w:rPr>
          <w:rFonts w:ascii="Arial" w:hAnsi="Arial" w:cs="Arial"/>
          <w:b/>
          <w:bCs/>
          <w:color w:val="000000"/>
          <w:kern w:val="36"/>
          <w:sz w:val="24"/>
          <w:szCs w:val="24"/>
        </w:rPr>
        <w:t>проведения ежего</w:t>
      </w:r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дного отчета Главы </w:t>
      </w:r>
      <w:proofErr w:type="spellStart"/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/>
          <w:bCs/>
          <w:color w:val="000000"/>
          <w:kern w:val="36"/>
          <w:sz w:val="24"/>
          <w:szCs w:val="24"/>
        </w:rPr>
        <w:t>перед Собранием депу</w:t>
      </w:r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татов </w:t>
      </w:r>
      <w:proofErr w:type="spellStart"/>
      <w:r>
        <w:rPr>
          <w:rFonts w:ascii="Arial" w:hAnsi="Arial" w:cs="Arial"/>
          <w:b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сельсовета </w:t>
      </w:r>
      <w:proofErr w:type="spellStart"/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>Обоянского</w:t>
      </w:r>
      <w:proofErr w:type="spellEnd"/>
      <w:r w:rsidR="00F84D9E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 района</w:t>
      </w:r>
    </w:p>
    <w:p w:rsidR="008006ED" w:rsidRPr="008006ED" w:rsidRDefault="008006ED" w:rsidP="008006E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006ED" w:rsidRPr="008006ED" w:rsidRDefault="008006ED" w:rsidP="008006E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>Общие положения</w:t>
      </w:r>
    </w:p>
    <w:p w:rsidR="008006ED" w:rsidRPr="008006ED" w:rsidRDefault="008006ED" w:rsidP="008006ED">
      <w:pPr>
        <w:pStyle w:val="a3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006ED" w:rsidRPr="008006ED" w:rsidRDefault="008006ED" w:rsidP="008006ED">
      <w:pPr>
        <w:pStyle w:val="a3"/>
        <w:numPr>
          <w:ilvl w:val="1"/>
          <w:numId w:val="1"/>
        </w:numPr>
        <w:spacing w:after="0" w:line="240" w:lineRule="auto"/>
        <w:ind w:left="0" w:firstLine="919"/>
        <w:jc w:val="both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sz w:val="24"/>
          <w:szCs w:val="24"/>
        </w:rPr>
        <w:t xml:space="preserve">Настоящий Порядок устанавливает процедуру проведения ежегодного отчета 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Главы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перед </w:t>
      </w:r>
      <w:r w:rsidRPr="008006ED">
        <w:rPr>
          <w:rFonts w:ascii="Arial" w:hAnsi="Arial" w:cs="Arial"/>
          <w:sz w:val="24"/>
          <w:szCs w:val="24"/>
        </w:rPr>
        <w:t>Собранием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F84D9E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r w:rsidRPr="008006ED">
        <w:rPr>
          <w:rFonts w:ascii="Arial" w:hAnsi="Arial" w:cs="Arial"/>
          <w:color w:val="000000"/>
          <w:sz w:val="24"/>
          <w:szCs w:val="24"/>
        </w:rPr>
        <w:t>района</w:t>
      </w:r>
      <w:r w:rsidRPr="008006ED">
        <w:rPr>
          <w:rFonts w:ascii="Arial" w:hAnsi="Arial" w:cs="Arial"/>
          <w:sz w:val="24"/>
          <w:szCs w:val="24"/>
        </w:rPr>
        <w:t>.</w:t>
      </w:r>
    </w:p>
    <w:p w:rsidR="008006ED" w:rsidRPr="008006ED" w:rsidRDefault="008006ED" w:rsidP="008006ED">
      <w:pPr>
        <w:shd w:val="clear" w:color="auto" w:fill="FFFFFF"/>
        <w:spacing w:after="0"/>
        <w:jc w:val="center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</w:p>
    <w:p w:rsidR="008006ED" w:rsidRPr="008006ED" w:rsidRDefault="008006ED" w:rsidP="008006ED">
      <w:pPr>
        <w:shd w:val="clear" w:color="auto" w:fill="FFFFFF"/>
        <w:spacing w:after="0"/>
        <w:jc w:val="center"/>
        <w:textAlignment w:val="baseline"/>
        <w:outlineLvl w:val="2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>2. Структура ежегодного отчета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br/>
        <w:t xml:space="preserve">         2.1. Ежегодный отчет отражает </w:t>
      </w:r>
      <w:r w:rsidR="00F84D9E">
        <w:rPr>
          <w:rFonts w:ascii="Arial" w:hAnsi="Arial" w:cs="Arial"/>
          <w:spacing w:val="2"/>
          <w:sz w:val="24"/>
          <w:szCs w:val="24"/>
        </w:rPr>
        <w:t xml:space="preserve">деятельность Главы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 по вопросам местного значения, а также о решении вопросов, поставленных Собранием депутатов </w:t>
      </w:r>
      <w:proofErr w:type="spellStart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района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. Ежегодный отчет также отражает приоритеты в работе Главы </w:t>
      </w:r>
      <w:proofErr w:type="spellStart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района </w:t>
      </w:r>
      <w:r w:rsidRPr="008006ED">
        <w:rPr>
          <w:rFonts w:ascii="Arial" w:hAnsi="Arial" w:cs="Arial"/>
          <w:spacing w:val="2"/>
          <w:sz w:val="24"/>
          <w:szCs w:val="24"/>
        </w:rPr>
        <w:t>и планы работы на следующий год.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 xml:space="preserve">  2.2. В основу текста отчета должны быть положены ключевые показатели </w:t>
      </w:r>
      <w:proofErr w:type="gramStart"/>
      <w:r w:rsidRPr="008006ED">
        <w:rPr>
          <w:rFonts w:ascii="Arial" w:hAnsi="Arial" w:cs="Arial"/>
          <w:spacing w:val="2"/>
          <w:sz w:val="24"/>
          <w:szCs w:val="24"/>
        </w:rPr>
        <w:t>оценки эффективности деятельности органов местного самоуправления</w:t>
      </w:r>
      <w:proofErr w:type="gramEnd"/>
      <w:r w:rsidRPr="008006ED">
        <w:rPr>
          <w:rFonts w:ascii="Arial" w:hAnsi="Arial" w:cs="Arial"/>
          <w:spacing w:val="2"/>
          <w:sz w:val="24"/>
          <w:szCs w:val="24"/>
        </w:rPr>
        <w:t xml:space="preserve"> в соответствии с системой показателей, утвержденные Указом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8006ED" w:rsidRPr="008006ED" w:rsidRDefault="008006ED" w:rsidP="008006ED">
      <w:pPr>
        <w:shd w:val="clear" w:color="auto" w:fill="FFFFFF"/>
        <w:spacing w:after="0" w:line="268" w:lineRule="atLeast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>3. Порядок подготовки и представления ежегодного о</w:t>
      </w:r>
      <w:r w:rsidR="00F84D9E">
        <w:rPr>
          <w:rFonts w:ascii="Arial" w:hAnsi="Arial" w:cs="Arial"/>
          <w:spacing w:val="2"/>
          <w:sz w:val="24"/>
          <w:szCs w:val="24"/>
        </w:rPr>
        <w:t xml:space="preserve">тчета в Собрание депутатов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br/>
        <w:t xml:space="preserve">         3.1. Ежегодный отчет Главы </w:t>
      </w:r>
      <w:proofErr w:type="spellStart"/>
      <w:r w:rsidR="00F84D9E">
        <w:rPr>
          <w:rFonts w:ascii="Arial" w:hAnsi="Arial" w:cs="Arial"/>
          <w:bCs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spacing w:val="2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bCs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spacing w:val="2"/>
          <w:sz w:val="24"/>
          <w:szCs w:val="24"/>
        </w:rPr>
        <w:t>района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заслушивается Собранием депутатов</w:t>
      </w:r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района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до 30 апреля года, следующего </w:t>
      </w:r>
      <w:proofErr w:type="gramStart"/>
      <w:r w:rsidRPr="008006ED">
        <w:rPr>
          <w:rFonts w:ascii="Arial" w:hAnsi="Arial" w:cs="Arial"/>
          <w:spacing w:val="2"/>
          <w:sz w:val="24"/>
          <w:szCs w:val="24"/>
        </w:rPr>
        <w:t>за</w:t>
      </w:r>
      <w:proofErr w:type="gramEnd"/>
      <w:r w:rsidRPr="008006ED">
        <w:rPr>
          <w:rFonts w:ascii="Arial" w:hAnsi="Arial" w:cs="Arial"/>
          <w:spacing w:val="2"/>
          <w:sz w:val="24"/>
          <w:szCs w:val="24"/>
        </w:rPr>
        <w:t xml:space="preserve"> отчетным. 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 xml:space="preserve">        3.2. </w:t>
      </w:r>
      <w:r w:rsidRPr="008006ED">
        <w:rPr>
          <w:rFonts w:ascii="Arial" w:hAnsi="Arial" w:cs="Arial"/>
          <w:sz w:val="24"/>
          <w:szCs w:val="24"/>
        </w:rPr>
        <w:t>Отчет назначается решением Собрания депутатов</w:t>
      </w:r>
      <w:r w:rsidR="00F8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D9E">
        <w:rPr>
          <w:rFonts w:ascii="Arial" w:hAnsi="Arial" w:cs="Arial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района</w:t>
      </w:r>
      <w:r w:rsidRPr="008006ED">
        <w:rPr>
          <w:rFonts w:ascii="Arial" w:hAnsi="Arial" w:cs="Arial"/>
          <w:sz w:val="24"/>
          <w:szCs w:val="24"/>
        </w:rPr>
        <w:t>, которое должно содержать дату, время и место проведения отчета. В решении Собрания депутатов</w:t>
      </w:r>
      <w:r w:rsidR="00F8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D9E">
        <w:rPr>
          <w:rFonts w:ascii="Arial" w:hAnsi="Arial" w:cs="Arial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Pr="008006ED">
        <w:rPr>
          <w:rFonts w:ascii="Arial" w:hAnsi="Arial" w:cs="Arial"/>
          <w:sz w:val="24"/>
          <w:szCs w:val="24"/>
        </w:rPr>
        <w:t xml:space="preserve"> о назначении и проведении отчета может быть указан перечень вопросов, требующих отдельного рассмотрения на отчете.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Дата отчета назначается не </w:t>
      </w:r>
      <w:proofErr w:type="gramStart"/>
      <w:r w:rsidRPr="008006ED">
        <w:rPr>
          <w:rFonts w:ascii="Arial" w:hAnsi="Arial" w:cs="Arial"/>
          <w:spacing w:val="2"/>
          <w:sz w:val="24"/>
          <w:szCs w:val="24"/>
        </w:rPr>
        <w:t>позднее</w:t>
      </w:r>
      <w:proofErr w:type="gramEnd"/>
      <w:r w:rsidRPr="008006ED">
        <w:rPr>
          <w:rFonts w:ascii="Arial" w:hAnsi="Arial" w:cs="Arial"/>
          <w:spacing w:val="2"/>
          <w:sz w:val="24"/>
          <w:szCs w:val="24"/>
        </w:rPr>
        <w:t xml:space="preserve"> чем за 30 календарных дней до даты отчета.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 xml:space="preserve">       3.3. Информация о дате, месте и времени проведения ежегодного отчёта Главы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 размещается на </w:t>
      </w:r>
      <w:r w:rsidRPr="008006ED">
        <w:rPr>
          <w:rFonts w:ascii="Arial" w:hAnsi="Arial" w:cs="Arial"/>
          <w:spacing w:val="2"/>
          <w:sz w:val="24"/>
          <w:szCs w:val="24"/>
        </w:rPr>
        <w:lastRenderedPageBreak/>
        <w:t xml:space="preserve">официальном сайте Администрации </w:t>
      </w:r>
      <w:proofErr w:type="spellStart"/>
      <w:r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 не позднее, чем за 14 дней до даты его проведения.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 xml:space="preserve">       3.4. Для подготовки ежегодного отчёта по</w:t>
      </w:r>
      <w:r w:rsidR="00F84D9E">
        <w:rPr>
          <w:rFonts w:ascii="Arial" w:hAnsi="Arial" w:cs="Arial"/>
          <w:spacing w:val="2"/>
          <w:sz w:val="24"/>
          <w:szCs w:val="24"/>
        </w:rPr>
        <w:t xml:space="preserve">становлением Главы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района, </w:t>
      </w:r>
      <w:proofErr w:type="gramStart"/>
      <w:r w:rsidRPr="008006ED">
        <w:rPr>
          <w:rFonts w:ascii="Arial" w:hAnsi="Arial" w:cs="Arial"/>
          <w:spacing w:val="2"/>
          <w:sz w:val="24"/>
          <w:szCs w:val="24"/>
        </w:rPr>
        <w:t>которое</w:t>
      </w:r>
      <w:proofErr w:type="gramEnd"/>
      <w:r w:rsidRPr="008006ED">
        <w:rPr>
          <w:rFonts w:ascii="Arial" w:hAnsi="Arial" w:cs="Arial"/>
          <w:spacing w:val="2"/>
          <w:sz w:val="24"/>
          <w:szCs w:val="24"/>
        </w:rPr>
        <w:t xml:space="preserve"> принимается одновременн</w:t>
      </w:r>
      <w:r w:rsidR="00F84D9E">
        <w:rPr>
          <w:rFonts w:ascii="Arial" w:hAnsi="Arial" w:cs="Arial"/>
          <w:spacing w:val="2"/>
          <w:sz w:val="24"/>
          <w:szCs w:val="24"/>
        </w:rPr>
        <w:t xml:space="preserve">о с решением Собрания депутатов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spacing w:val="2"/>
          <w:sz w:val="24"/>
          <w:szCs w:val="24"/>
        </w:rPr>
        <w:t xml:space="preserve"> района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о назначении даты, времени и места проведения еж</w:t>
      </w:r>
      <w:r w:rsidR="00F84D9E">
        <w:rPr>
          <w:rFonts w:ascii="Arial" w:hAnsi="Arial" w:cs="Arial"/>
          <w:spacing w:val="2"/>
          <w:sz w:val="24"/>
          <w:szCs w:val="24"/>
        </w:rPr>
        <w:t xml:space="preserve">егодного отчёта Главы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района, создаётся рабочая группа.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8006ED">
        <w:rPr>
          <w:rFonts w:ascii="Arial" w:hAnsi="Arial" w:cs="Arial"/>
          <w:spacing w:val="2"/>
          <w:sz w:val="24"/>
          <w:szCs w:val="24"/>
        </w:rPr>
        <w:t xml:space="preserve">      </w:t>
      </w:r>
      <w:r w:rsidR="00F84D9E">
        <w:rPr>
          <w:rFonts w:ascii="Arial" w:hAnsi="Arial" w:cs="Arial"/>
          <w:spacing w:val="2"/>
          <w:sz w:val="24"/>
          <w:szCs w:val="24"/>
        </w:rPr>
        <w:t xml:space="preserve"> 3.5. В Собрание депутатов </w:t>
      </w:r>
      <w:proofErr w:type="spellStart"/>
      <w:r w:rsidR="00F84D9E">
        <w:rPr>
          <w:rFonts w:ascii="Arial" w:hAnsi="Arial" w:cs="Arial"/>
          <w:spacing w:val="2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spacing w:val="2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spacing w:val="2"/>
          <w:sz w:val="24"/>
          <w:szCs w:val="24"/>
        </w:rPr>
        <w:t xml:space="preserve"> района текст отчета направляется не позднее 10 рабочих дней до дня заседания, на котором будет заслушиваться отчет.</w:t>
      </w:r>
    </w:p>
    <w:p w:rsidR="008006ED" w:rsidRPr="008006ED" w:rsidRDefault="008006ED" w:rsidP="008006ED">
      <w:pPr>
        <w:shd w:val="clear" w:color="auto" w:fill="FFFFFF"/>
        <w:spacing w:after="0" w:line="268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8006ED" w:rsidRPr="008006ED" w:rsidRDefault="008006ED" w:rsidP="008006ED">
      <w:pPr>
        <w:spacing w:after="0"/>
        <w:jc w:val="center"/>
        <w:outlineLvl w:val="4"/>
        <w:rPr>
          <w:rFonts w:ascii="Arial" w:hAnsi="Arial" w:cs="Arial"/>
          <w:bCs/>
          <w:color w:val="000000"/>
          <w:sz w:val="24"/>
          <w:szCs w:val="24"/>
        </w:rPr>
      </w:pPr>
      <w:r w:rsidRPr="008006ED">
        <w:rPr>
          <w:rFonts w:ascii="Arial" w:hAnsi="Arial" w:cs="Arial"/>
          <w:bCs/>
          <w:color w:val="000000"/>
          <w:sz w:val="24"/>
          <w:szCs w:val="24"/>
        </w:rPr>
        <w:t>4. Рассмотрение От</w:t>
      </w:r>
      <w:r w:rsidR="00F84D9E">
        <w:rPr>
          <w:rFonts w:ascii="Arial" w:hAnsi="Arial" w:cs="Arial"/>
          <w:bCs/>
          <w:color w:val="000000"/>
          <w:sz w:val="24"/>
          <w:szCs w:val="24"/>
        </w:rPr>
        <w:t xml:space="preserve">чета Собранием депутатов </w:t>
      </w:r>
      <w:proofErr w:type="spellStart"/>
      <w:r w:rsidR="00F84D9E">
        <w:rPr>
          <w:rFonts w:ascii="Arial" w:hAnsi="Arial" w:cs="Arial"/>
          <w:bCs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sz w:val="24"/>
          <w:szCs w:val="24"/>
        </w:rPr>
        <w:t xml:space="preserve"> района</w:t>
      </w:r>
    </w:p>
    <w:p w:rsidR="008006ED" w:rsidRPr="008006ED" w:rsidRDefault="008006ED" w:rsidP="008006ED">
      <w:pPr>
        <w:spacing w:after="0"/>
        <w:jc w:val="center"/>
        <w:outlineLvl w:val="4"/>
        <w:rPr>
          <w:rFonts w:ascii="Arial" w:hAnsi="Arial" w:cs="Arial"/>
          <w:bCs/>
          <w:color w:val="000000"/>
          <w:sz w:val="24"/>
          <w:szCs w:val="24"/>
        </w:rPr>
      </w:pP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4.1. После выступления Главы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с отчетом депутаты Собрания депу</w:t>
      </w:r>
      <w:r w:rsidR="00F84D9E">
        <w:rPr>
          <w:rFonts w:ascii="Arial" w:hAnsi="Arial" w:cs="Arial"/>
          <w:color w:val="000000"/>
          <w:sz w:val="24"/>
          <w:szCs w:val="24"/>
        </w:rPr>
        <w:t>татов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сельсовета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района вправе задавать Главе </w:t>
      </w:r>
      <w:proofErr w:type="spellStart"/>
      <w:r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вопросы по теме отчета.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4.2. По итогам рассмотрения отчета Главы </w:t>
      </w:r>
      <w:proofErr w:type="spellStart"/>
      <w:r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 Собранием депутатов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принимается одно из следующих решений: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>1) об утверждении отчета с оценкой "удовлетворительно";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>2) об утверждении отчета с оценкой "неудовлетворительно";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>3) о переносе рассмотрения отчета на другую дату с обоснованием причин переноса на новый срок рассмотрения.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4.3. </w:t>
      </w:r>
      <w:proofErr w:type="gramStart"/>
      <w:r w:rsidRPr="008006ED">
        <w:rPr>
          <w:rFonts w:ascii="Arial" w:hAnsi="Arial" w:cs="Arial"/>
          <w:color w:val="000000"/>
          <w:sz w:val="24"/>
          <w:szCs w:val="24"/>
        </w:rPr>
        <w:t>В решении о рассмотрения отчета дается общая оценка деятельно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сти Администрации </w:t>
      </w:r>
      <w:proofErr w:type="spellStart"/>
      <w:r w:rsidR="00F84D9E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по решению вопросов местного значения и исполнению переданных отдельных государственных полномочий в разрезе положительных и отрицательных аспектов деятельности и нерешенных вопросов с поручениями и рекомендациями по поощрению, стимулированию или по корректировке деятельности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района.</w:t>
      </w:r>
      <w:proofErr w:type="gramEnd"/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4.4. Р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ешение Собрания депутатов </w:t>
      </w:r>
      <w:proofErr w:type="spellStart"/>
      <w:r w:rsidR="00F84D9E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по отчету принимается большинством голосов от присутствующих на заседании депутатов Собрания депутатов</w:t>
      </w:r>
      <w:r w:rsidR="00F84D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4D9E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F84D9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Pr="008006ED">
        <w:rPr>
          <w:rFonts w:ascii="Arial" w:hAnsi="Arial" w:cs="Arial"/>
          <w:color w:val="000000"/>
          <w:sz w:val="24"/>
          <w:szCs w:val="24"/>
        </w:rPr>
        <w:t>.</w:t>
      </w: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4.5. Собрание деп</w:t>
      </w:r>
      <w:r w:rsidR="002E1C90">
        <w:rPr>
          <w:rFonts w:ascii="Arial" w:hAnsi="Arial" w:cs="Arial"/>
          <w:color w:val="000000"/>
          <w:sz w:val="24"/>
          <w:szCs w:val="24"/>
        </w:rPr>
        <w:t>утатов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</w:t>
      </w:r>
      <w:r w:rsidR="002E1C90">
        <w:rPr>
          <w:rFonts w:ascii="Arial" w:hAnsi="Arial" w:cs="Arial"/>
          <w:color w:val="000000"/>
          <w:sz w:val="24"/>
          <w:szCs w:val="24"/>
        </w:rPr>
        <w:t xml:space="preserve">айона вправе удалить Главу </w:t>
      </w:r>
      <w:proofErr w:type="spellStart"/>
      <w:r w:rsidR="002E1C90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spellStart"/>
      <w:r w:rsidRPr="008006ED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color w:val="000000"/>
          <w:sz w:val="24"/>
          <w:szCs w:val="24"/>
        </w:rPr>
        <w:t xml:space="preserve"> района в отставку в случае неудовлетворительной оценки деятельности Главы </w:t>
      </w:r>
      <w:proofErr w:type="spellStart"/>
      <w:r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Pr="008006ED">
        <w:rPr>
          <w:rFonts w:ascii="Arial" w:hAnsi="Arial" w:cs="Arial"/>
          <w:color w:val="000000"/>
          <w:sz w:val="24"/>
          <w:szCs w:val="24"/>
        </w:rPr>
        <w:t>, данной два раза подряд.</w:t>
      </w:r>
    </w:p>
    <w:p w:rsidR="008006ED" w:rsidRPr="008006ED" w:rsidRDefault="008006ED" w:rsidP="008006ED">
      <w:pPr>
        <w:spacing w:after="0"/>
        <w:jc w:val="center"/>
        <w:outlineLvl w:val="4"/>
        <w:rPr>
          <w:rFonts w:ascii="Arial" w:hAnsi="Arial" w:cs="Arial"/>
          <w:bCs/>
          <w:color w:val="000000"/>
          <w:sz w:val="24"/>
          <w:szCs w:val="24"/>
        </w:rPr>
      </w:pPr>
    </w:p>
    <w:p w:rsidR="008006ED" w:rsidRPr="008006ED" w:rsidRDefault="008006ED" w:rsidP="008006ED">
      <w:pPr>
        <w:spacing w:after="0"/>
        <w:jc w:val="center"/>
        <w:outlineLvl w:val="4"/>
        <w:rPr>
          <w:rFonts w:ascii="Arial" w:hAnsi="Arial" w:cs="Arial"/>
          <w:bCs/>
          <w:color w:val="000000"/>
          <w:sz w:val="24"/>
          <w:szCs w:val="24"/>
        </w:rPr>
      </w:pPr>
      <w:r w:rsidRPr="008006ED">
        <w:rPr>
          <w:rFonts w:ascii="Arial" w:hAnsi="Arial" w:cs="Arial"/>
          <w:bCs/>
          <w:color w:val="000000"/>
          <w:sz w:val="24"/>
          <w:szCs w:val="24"/>
        </w:rPr>
        <w:t>5. Опубликование Отчета</w:t>
      </w:r>
    </w:p>
    <w:p w:rsidR="008006ED" w:rsidRPr="008006ED" w:rsidRDefault="008006ED" w:rsidP="008006ED">
      <w:pPr>
        <w:spacing w:after="0"/>
        <w:jc w:val="center"/>
        <w:outlineLvl w:val="4"/>
        <w:rPr>
          <w:rFonts w:ascii="Arial" w:hAnsi="Arial" w:cs="Arial"/>
          <w:bCs/>
          <w:color w:val="000000"/>
          <w:sz w:val="24"/>
          <w:szCs w:val="24"/>
        </w:rPr>
      </w:pPr>
    </w:p>
    <w:p w:rsidR="008006ED" w:rsidRPr="008006ED" w:rsidRDefault="008006ED" w:rsidP="008006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006ED">
        <w:rPr>
          <w:rFonts w:ascii="Arial" w:hAnsi="Arial" w:cs="Arial"/>
          <w:color w:val="000000"/>
          <w:sz w:val="24"/>
          <w:szCs w:val="24"/>
        </w:rPr>
        <w:t xml:space="preserve">        5.1. В течение тридцати дней после рассмотрения отчета на заседании Собрания депутатов</w:t>
      </w:r>
      <w:r w:rsidR="002E1C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1C90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 </w:t>
      </w:r>
      <w:r w:rsidR="002E1C90">
        <w:rPr>
          <w:rFonts w:ascii="Arial" w:hAnsi="Arial" w:cs="Arial"/>
          <w:color w:val="000000"/>
          <w:sz w:val="24"/>
          <w:szCs w:val="24"/>
        </w:rPr>
        <w:t xml:space="preserve">решение Собрания депутатов </w:t>
      </w:r>
      <w:proofErr w:type="spellStart"/>
      <w:r w:rsidR="002E1C90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sz w:val="24"/>
          <w:szCs w:val="24"/>
        </w:rPr>
        <w:t xml:space="preserve"> района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о его </w:t>
      </w:r>
      <w:r w:rsidRPr="008006ED">
        <w:rPr>
          <w:rFonts w:ascii="Arial" w:hAnsi="Arial" w:cs="Arial"/>
          <w:color w:val="000000"/>
          <w:sz w:val="24"/>
          <w:szCs w:val="24"/>
        </w:rPr>
        <w:lastRenderedPageBreak/>
        <w:t xml:space="preserve">рассмотрении размещаются на официальном сайте </w:t>
      </w:r>
      <w:proofErr w:type="spellStart"/>
      <w:r w:rsidR="002E1C90">
        <w:rPr>
          <w:rFonts w:ascii="Arial" w:hAnsi="Arial" w:cs="Arial"/>
          <w:bCs/>
          <w:color w:val="000000"/>
          <w:kern w:val="36"/>
          <w:sz w:val="24"/>
          <w:szCs w:val="24"/>
        </w:rPr>
        <w:t>Быкановского</w:t>
      </w:r>
      <w:proofErr w:type="spellEnd"/>
      <w:r w:rsidR="002E1C90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сельсовета</w:t>
      </w:r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>Обоянского</w:t>
      </w:r>
      <w:proofErr w:type="spellEnd"/>
      <w:r w:rsidRPr="008006ED">
        <w:rPr>
          <w:rFonts w:ascii="Arial" w:hAnsi="Arial" w:cs="Arial"/>
          <w:bCs/>
          <w:color w:val="000000"/>
          <w:kern w:val="36"/>
          <w:sz w:val="24"/>
          <w:szCs w:val="24"/>
        </w:rPr>
        <w:t xml:space="preserve"> района</w:t>
      </w:r>
      <w:r w:rsidRPr="008006ED">
        <w:rPr>
          <w:rFonts w:ascii="Arial" w:hAnsi="Arial" w:cs="Arial"/>
          <w:color w:val="000000"/>
          <w:sz w:val="24"/>
          <w:szCs w:val="24"/>
        </w:rPr>
        <w:t xml:space="preserve"> в информационно-телекоммуникационной сети Интернет.</w:t>
      </w:r>
    </w:p>
    <w:p w:rsidR="008006ED" w:rsidRPr="008006ED" w:rsidRDefault="008006ED" w:rsidP="008006ED">
      <w:pPr>
        <w:spacing w:after="0"/>
        <w:rPr>
          <w:rFonts w:ascii="Arial" w:hAnsi="Arial" w:cs="Arial"/>
          <w:sz w:val="24"/>
          <w:szCs w:val="24"/>
        </w:rPr>
      </w:pPr>
    </w:p>
    <w:p w:rsidR="00376632" w:rsidRPr="008006ED" w:rsidRDefault="00376632" w:rsidP="008006ED">
      <w:pPr>
        <w:spacing w:after="0"/>
        <w:rPr>
          <w:rFonts w:ascii="Arial" w:hAnsi="Arial" w:cs="Arial"/>
          <w:sz w:val="24"/>
          <w:szCs w:val="24"/>
        </w:rPr>
      </w:pPr>
    </w:p>
    <w:sectPr w:rsidR="00376632" w:rsidRPr="008006ED" w:rsidSect="00F6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638D2"/>
    <w:multiLevelType w:val="multilevel"/>
    <w:tmpl w:val="331E9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9" w:hanging="720"/>
      </w:pPr>
    </w:lvl>
    <w:lvl w:ilvl="2">
      <w:start w:val="1"/>
      <w:numFmt w:val="decimal"/>
      <w:isLgl/>
      <w:lvlText w:val="%1.%2.%3."/>
      <w:lvlJc w:val="left"/>
      <w:pPr>
        <w:ind w:left="2198" w:hanging="720"/>
      </w:pPr>
    </w:lvl>
    <w:lvl w:ilvl="3">
      <w:start w:val="1"/>
      <w:numFmt w:val="decimal"/>
      <w:isLgl/>
      <w:lvlText w:val="%1.%2.%3.%4."/>
      <w:lvlJc w:val="left"/>
      <w:pPr>
        <w:ind w:left="3117" w:hanging="1080"/>
      </w:pPr>
    </w:lvl>
    <w:lvl w:ilvl="4">
      <w:start w:val="1"/>
      <w:numFmt w:val="decimal"/>
      <w:isLgl/>
      <w:lvlText w:val="%1.%2.%3.%4.%5."/>
      <w:lvlJc w:val="left"/>
      <w:pPr>
        <w:ind w:left="3676" w:hanging="1080"/>
      </w:pPr>
    </w:lvl>
    <w:lvl w:ilvl="5">
      <w:start w:val="1"/>
      <w:numFmt w:val="decimal"/>
      <w:isLgl/>
      <w:lvlText w:val="%1.%2.%3.%4.%5.%6."/>
      <w:lvlJc w:val="left"/>
      <w:pPr>
        <w:ind w:left="4595" w:hanging="1440"/>
      </w:pPr>
    </w:lvl>
    <w:lvl w:ilvl="6">
      <w:start w:val="1"/>
      <w:numFmt w:val="decimal"/>
      <w:isLgl/>
      <w:lvlText w:val="%1.%2.%3.%4.%5.%6.%7."/>
      <w:lvlJc w:val="left"/>
      <w:pPr>
        <w:ind w:left="5514" w:hanging="1800"/>
      </w:pPr>
    </w:lvl>
    <w:lvl w:ilvl="7">
      <w:start w:val="1"/>
      <w:numFmt w:val="decimal"/>
      <w:isLgl/>
      <w:lvlText w:val="%1.%2.%3.%4.%5.%6.%7.%8."/>
      <w:lvlJc w:val="left"/>
      <w:pPr>
        <w:ind w:left="6073" w:hanging="1800"/>
      </w:p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06ED"/>
    <w:rsid w:val="0015430C"/>
    <w:rsid w:val="00180A55"/>
    <w:rsid w:val="0018506F"/>
    <w:rsid w:val="00206B8B"/>
    <w:rsid w:val="002E1C90"/>
    <w:rsid w:val="0031101E"/>
    <w:rsid w:val="00376632"/>
    <w:rsid w:val="004A103F"/>
    <w:rsid w:val="008006ED"/>
    <w:rsid w:val="00823C99"/>
    <w:rsid w:val="008345DF"/>
    <w:rsid w:val="00876E82"/>
    <w:rsid w:val="00F66E34"/>
    <w:rsid w:val="00F8113D"/>
    <w:rsid w:val="00F8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E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2019-11-08T10:57:00Z</cp:lastPrinted>
  <dcterms:created xsi:type="dcterms:W3CDTF">2019-06-26T05:41:00Z</dcterms:created>
  <dcterms:modified xsi:type="dcterms:W3CDTF">2019-11-08T10:58:00Z</dcterms:modified>
</cp:coreProperties>
</file>