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2" w:rsidRPr="00D44C32" w:rsidRDefault="00D44C32" w:rsidP="00D44C3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D44C32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АДМИНИСТРАЦИЯ</w:t>
      </w:r>
    </w:p>
    <w:p w:rsidR="00D44C32" w:rsidRPr="00D44C32" w:rsidRDefault="00D44C32" w:rsidP="00D44C3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D44C32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БЫКАНОВСКОГО СЕЛЬСОВЕТА</w:t>
      </w:r>
    </w:p>
    <w:p w:rsidR="00D44C32" w:rsidRPr="00D44C32" w:rsidRDefault="00D44C32" w:rsidP="00D44C3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D44C32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ОБОЯНСКОГО РАЙОНА  КУРСКОЙ  ОБЛАСТИ</w:t>
      </w:r>
    </w:p>
    <w:p w:rsidR="00D44C32" w:rsidRPr="00D44C32" w:rsidRDefault="00D44C32" w:rsidP="00D44C32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D44C32" w:rsidRPr="00D44C32" w:rsidRDefault="00D44C32" w:rsidP="00D44C32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D44C32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   ПОСТАНОВЛЕНИЕ</w:t>
      </w:r>
    </w:p>
    <w:p w:rsidR="00D44C32" w:rsidRPr="00D44C32" w:rsidRDefault="00D44C32" w:rsidP="00D44C32">
      <w:pPr>
        <w:widowControl w:val="0"/>
        <w:spacing w:after="0" w:line="240" w:lineRule="auto"/>
        <w:rPr>
          <w:rFonts w:ascii="Arial" w:eastAsia="Microsoft Sans Serif" w:hAnsi="Arial" w:cs="Arial"/>
          <w:b/>
          <w:sz w:val="36"/>
          <w:szCs w:val="36"/>
        </w:rPr>
      </w:pPr>
    </w:p>
    <w:p w:rsidR="00D44C32" w:rsidRPr="00D44C32" w:rsidRDefault="00D44C32" w:rsidP="00D44C32">
      <w:pPr>
        <w:keepNext/>
        <w:spacing w:after="0" w:line="240" w:lineRule="auto"/>
        <w:outlineLvl w:val="2"/>
        <w:rPr>
          <w:rFonts w:ascii="Arial" w:hAnsi="Arial" w:cs="Arial"/>
          <w:sz w:val="28"/>
          <w:szCs w:val="28"/>
          <w:u w:val="single"/>
        </w:rPr>
      </w:pPr>
      <w:r w:rsidRPr="00D44C32">
        <w:rPr>
          <w:rFonts w:ascii="Arial" w:hAnsi="Arial" w:cs="Arial"/>
          <w:sz w:val="28"/>
          <w:szCs w:val="28"/>
          <w:u w:val="single"/>
        </w:rPr>
        <w:t>от  12.   04.   2016        № 22</w:t>
      </w:r>
    </w:p>
    <w:p w:rsidR="00D44C32" w:rsidRPr="00D44C32" w:rsidRDefault="00D44C32" w:rsidP="00D44C32">
      <w:pPr>
        <w:keepNext/>
        <w:spacing w:after="0" w:line="240" w:lineRule="auto"/>
        <w:outlineLvl w:val="0"/>
        <w:rPr>
          <w:rFonts w:ascii="Arial" w:hAnsi="Arial" w:cs="Arial"/>
          <w:sz w:val="28"/>
          <w:szCs w:val="28"/>
          <w:u w:val="single"/>
        </w:rPr>
      </w:pPr>
      <w:r w:rsidRPr="00D44C32">
        <w:rPr>
          <w:rFonts w:ascii="Arial" w:hAnsi="Arial" w:cs="Arial"/>
          <w:sz w:val="28"/>
          <w:szCs w:val="28"/>
        </w:rPr>
        <w:t xml:space="preserve">              с. </w:t>
      </w:r>
      <w:proofErr w:type="spellStart"/>
      <w:r w:rsidRPr="00D44C32">
        <w:rPr>
          <w:rFonts w:ascii="Arial" w:hAnsi="Arial" w:cs="Arial"/>
          <w:sz w:val="28"/>
          <w:szCs w:val="28"/>
        </w:rPr>
        <w:t>Быканово</w:t>
      </w:r>
      <w:proofErr w:type="spellEnd"/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  <w:r w:rsidRPr="00D44C32">
        <w:rPr>
          <w:rFonts w:ascii="Arial" w:eastAsia="Microsoft Sans Serif" w:hAnsi="Arial" w:cs="Arial"/>
          <w:b/>
          <w:bCs/>
          <w:sz w:val="28"/>
          <w:szCs w:val="28"/>
        </w:rPr>
        <w:t>О внесении изменений в Положение  о</w:t>
      </w:r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  <w:proofErr w:type="gramStart"/>
      <w:r w:rsidRPr="00D44C32">
        <w:rPr>
          <w:rFonts w:ascii="Arial" w:eastAsia="Microsoft Sans Serif" w:hAnsi="Arial" w:cs="Arial"/>
          <w:b/>
          <w:bCs/>
          <w:sz w:val="28"/>
          <w:szCs w:val="28"/>
        </w:rPr>
        <w:t>порядке</w:t>
      </w:r>
      <w:proofErr w:type="gramEnd"/>
      <w:r w:rsidRPr="00D44C32">
        <w:rPr>
          <w:rFonts w:ascii="Arial" w:eastAsia="Microsoft Sans Serif" w:hAnsi="Arial" w:cs="Arial"/>
          <w:b/>
          <w:bCs/>
          <w:sz w:val="28"/>
          <w:szCs w:val="28"/>
        </w:rPr>
        <w:t xml:space="preserve"> и сроках рассмотрения обращений</w:t>
      </w:r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  <w:r w:rsidRPr="00D44C32">
        <w:rPr>
          <w:rFonts w:ascii="Arial" w:eastAsia="Microsoft Sans Serif" w:hAnsi="Arial" w:cs="Arial"/>
          <w:b/>
          <w:bCs/>
          <w:sz w:val="28"/>
          <w:szCs w:val="28"/>
        </w:rPr>
        <w:t xml:space="preserve">граждан в Администрации </w:t>
      </w:r>
      <w:proofErr w:type="spellStart"/>
      <w:r w:rsidRPr="00D44C32">
        <w:rPr>
          <w:rFonts w:ascii="Arial" w:eastAsia="Microsoft Sans Serif" w:hAnsi="Arial" w:cs="Arial"/>
          <w:b/>
          <w:bCs/>
          <w:sz w:val="28"/>
          <w:szCs w:val="28"/>
        </w:rPr>
        <w:t>Быкановского</w:t>
      </w:r>
      <w:proofErr w:type="spellEnd"/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  <w:r w:rsidRPr="00D44C32">
        <w:rPr>
          <w:rFonts w:ascii="Arial" w:eastAsia="Microsoft Sans Serif" w:hAnsi="Arial" w:cs="Arial"/>
          <w:b/>
          <w:bCs/>
          <w:sz w:val="28"/>
          <w:szCs w:val="28"/>
        </w:rPr>
        <w:t xml:space="preserve">сельсовета </w:t>
      </w:r>
      <w:proofErr w:type="spellStart"/>
      <w:r w:rsidRPr="00D44C32">
        <w:rPr>
          <w:rFonts w:ascii="Arial" w:eastAsia="Microsoft Sans Serif" w:hAnsi="Arial" w:cs="Arial"/>
          <w:b/>
          <w:bCs/>
          <w:sz w:val="28"/>
          <w:szCs w:val="28"/>
        </w:rPr>
        <w:t>Обоянского</w:t>
      </w:r>
      <w:proofErr w:type="spellEnd"/>
      <w:r w:rsidRPr="00D44C32">
        <w:rPr>
          <w:rFonts w:ascii="Arial" w:eastAsia="Microsoft Sans Serif" w:hAnsi="Arial" w:cs="Arial"/>
          <w:b/>
          <w:bCs/>
          <w:sz w:val="28"/>
          <w:szCs w:val="28"/>
        </w:rPr>
        <w:t xml:space="preserve"> района</w:t>
      </w:r>
    </w:p>
    <w:p w:rsidR="00D44C32" w:rsidRPr="00D44C32" w:rsidRDefault="00D44C32" w:rsidP="00D44C32">
      <w:pPr>
        <w:widowControl w:val="0"/>
        <w:tabs>
          <w:tab w:val="right" w:pos="9214"/>
        </w:tabs>
        <w:spacing w:after="0" w:line="240" w:lineRule="auto"/>
        <w:ind w:left="160" w:right="11"/>
        <w:jc w:val="both"/>
        <w:rPr>
          <w:rFonts w:ascii="Arial" w:eastAsia="Microsoft Sans Serif" w:hAnsi="Arial" w:cs="Arial"/>
          <w:b/>
          <w:bCs/>
          <w:sz w:val="28"/>
          <w:szCs w:val="28"/>
        </w:rPr>
      </w:pPr>
    </w:p>
    <w:p w:rsidR="00D44C32" w:rsidRPr="00D44C32" w:rsidRDefault="00D44C32" w:rsidP="00D44C32">
      <w:pPr>
        <w:widowControl w:val="0"/>
        <w:tabs>
          <w:tab w:val="left" w:pos="741"/>
        </w:tabs>
        <w:spacing w:after="0" w:line="240" w:lineRule="auto"/>
        <w:ind w:firstLine="700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 xml:space="preserve">Рассмотрев  протест  прокуратуры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Обоянского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района от 31.03.2016г. № 07-01-2016 на п. 4 ст. 12 Положения о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порядкеи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сроках рассмотрения обращений граждан  в Администрации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Обоянского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района, утвержденного постановлением Администрация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 от 31.10.2014 года №98, Администрация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Обоянского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района ПОСТАНОВЛЯЕТ:</w:t>
      </w:r>
    </w:p>
    <w:p w:rsidR="00D44C32" w:rsidRPr="00D44C32" w:rsidRDefault="00D44C32" w:rsidP="00D44C32">
      <w:pPr>
        <w:widowControl w:val="0"/>
        <w:spacing w:after="0" w:line="240" w:lineRule="auto"/>
        <w:ind w:firstLine="567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 xml:space="preserve">1. Внести в п. 4 ст. 12 Положения о порядке и сроках рассмотрения обращений граждан  в Администрации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Обоянского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района, утвержденного постановлением Администрация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 от 31.10.2014 года №98 следующие изменения:</w:t>
      </w:r>
    </w:p>
    <w:p w:rsidR="00D44C32" w:rsidRPr="00D44C32" w:rsidRDefault="00D44C32" w:rsidP="00D44C32">
      <w:pPr>
        <w:widowControl w:val="0"/>
        <w:spacing w:after="0" w:line="240" w:lineRule="auto"/>
        <w:ind w:firstLine="567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>-пункт 4 ст. 12 изложить в следующей редакции: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«Правом на первоочередной личный прием обладают: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 xml:space="preserve">1) Герои Советского Союза, Герои Российской Федерации и полные 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кавалеры ордена Славы;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2) депутаты Государственной Думы Федерального Собрания Российской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 xml:space="preserve">    Федерации;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3) ветераны Великой Отечественной войны, ветераны боевых действий;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4)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5) беременные женщины;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6) инвалиды I и II групп;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>7) родители (лица, их заменяющие) ребенка-инвалида;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 xml:space="preserve">8) родители (лица, их заменяющие), явившиеся на личный прием </w:t>
      </w:r>
      <w:proofErr w:type="gramStart"/>
      <w:r w:rsidRPr="00D44C32">
        <w:rPr>
          <w:rFonts w:ascii="Arial" w:eastAsia="Arial Unicode MS" w:hAnsi="Arial" w:cs="Arial"/>
          <w:kern w:val="2"/>
          <w:sz w:val="26"/>
          <w:szCs w:val="26"/>
        </w:rPr>
        <w:t>с</w:t>
      </w:r>
      <w:proofErr w:type="gramEnd"/>
      <w:r w:rsidRPr="00D44C32">
        <w:rPr>
          <w:rFonts w:ascii="Arial" w:eastAsia="Arial Unicode MS" w:hAnsi="Arial" w:cs="Arial"/>
          <w:kern w:val="2"/>
          <w:sz w:val="26"/>
          <w:szCs w:val="26"/>
        </w:rPr>
        <w:t xml:space="preserve"> </w:t>
      </w:r>
    </w:p>
    <w:p w:rsidR="00D44C32" w:rsidRPr="00D44C32" w:rsidRDefault="00D44C32" w:rsidP="00D44C32">
      <w:pPr>
        <w:widowControl w:val="0"/>
        <w:suppressAutoHyphens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kern w:val="2"/>
          <w:sz w:val="26"/>
          <w:szCs w:val="26"/>
        </w:rPr>
      </w:pPr>
      <w:r w:rsidRPr="00D44C32">
        <w:rPr>
          <w:rFonts w:ascii="Arial" w:eastAsia="Arial Unicode MS" w:hAnsi="Arial" w:cs="Arial"/>
          <w:kern w:val="2"/>
          <w:sz w:val="26"/>
          <w:szCs w:val="26"/>
        </w:rPr>
        <w:t xml:space="preserve">    ребенком в возрасте до 3 лет</w:t>
      </w:r>
      <w:proofErr w:type="gramStart"/>
      <w:r w:rsidRPr="00D44C32">
        <w:rPr>
          <w:rFonts w:ascii="Arial" w:eastAsia="Arial Unicode MS" w:hAnsi="Arial" w:cs="Arial"/>
          <w:kern w:val="2"/>
          <w:sz w:val="26"/>
          <w:szCs w:val="26"/>
        </w:rPr>
        <w:t>.».</w:t>
      </w:r>
      <w:proofErr w:type="gramEnd"/>
    </w:p>
    <w:p w:rsidR="00D44C32" w:rsidRPr="00D44C32" w:rsidRDefault="00D44C32" w:rsidP="00D44C32">
      <w:pPr>
        <w:widowControl w:val="0"/>
        <w:spacing w:after="0" w:line="240" w:lineRule="auto"/>
        <w:ind w:firstLine="567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>2. Постановление вступает в силу со дня его официального опубликования.</w:t>
      </w:r>
    </w:p>
    <w:p w:rsidR="00D44C32" w:rsidRPr="00D44C32" w:rsidRDefault="00D44C32" w:rsidP="00D44C32">
      <w:pPr>
        <w:widowControl w:val="0"/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</w:p>
    <w:p w:rsidR="00D44C32" w:rsidRPr="00D44C32" w:rsidRDefault="00D44C32" w:rsidP="00D44C32">
      <w:pPr>
        <w:widowControl w:val="0"/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 xml:space="preserve">Глава </w:t>
      </w:r>
      <w:proofErr w:type="spellStart"/>
      <w:r w:rsidRPr="00D44C32">
        <w:rPr>
          <w:rFonts w:ascii="Arial" w:eastAsia="Microsoft Sans Serif" w:hAnsi="Arial" w:cs="Arial"/>
          <w:sz w:val="26"/>
          <w:szCs w:val="26"/>
        </w:rPr>
        <w:t>Быкановского</w:t>
      </w:r>
      <w:proofErr w:type="spellEnd"/>
      <w:r w:rsidRPr="00D44C32">
        <w:rPr>
          <w:rFonts w:ascii="Arial" w:eastAsia="Microsoft Sans Serif" w:hAnsi="Arial" w:cs="Arial"/>
          <w:sz w:val="26"/>
          <w:szCs w:val="26"/>
        </w:rPr>
        <w:t xml:space="preserve"> сельсовета                                        А.В. Кононов</w:t>
      </w:r>
    </w:p>
    <w:p w:rsidR="00D44C32" w:rsidRPr="00D44C32" w:rsidRDefault="00D44C32" w:rsidP="00D44C32">
      <w:pPr>
        <w:widowControl w:val="0"/>
        <w:tabs>
          <w:tab w:val="left" w:pos="4545"/>
        </w:tabs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>исп. Т.И. Лунева</w:t>
      </w:r>
      <w:r w:rsidRPr="00D44C32">
        <w:rPr>
          <w:rFonts w:ascii="Arial" w:eastAsia="Microsoft Sans Serif" w:hAnsi="Arial" w:cs="Arial"/>
          <w:sz w:val="26"/>
          <w:szCs w:val="26"/>
        </w:rPr>
        <w:tab/>
      </w:r>
    </w:p>
    <w:p w:rsidR="00D44C32" w:rsidRPr="00D44C32" w:rsidRDefault="00D44C32" w:rsidP="00D44C32">
      <w:pPr>
        <w:widowControl w:val="0"/>
        <w:tabs>
          <w:tab w:val="left" w:pos="4545"/>
        </w:tabs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</w:p>
    <w:p w:rsidR="00D44C32" w:rsidRPr="00D44C32" w:rsidRDefault="00D44C32" w:rsidP="00D44C32">
      <w:pPr>
        <w:widowControl w:val="0"/>
        <w:tabs>
          <w:tab w:val="left" w:pos="4545"/>
        </w:tabs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</w:p>
    <w:p w:rsidR="00D44C32" w:rsidRPr="00D44C32" w:rsidRDefault="00D44C32" w:rsidP="00D44C32">
      <w:pPr>
        <w:widowControl w:val="0"/>
        <w:tabs>
          <w:tab w:val="left" w:pos="4545"/>
        </w:tabs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</w:p>
    <w:p w:rsidR="00D44C32" w:rsidRPr="00D44C32" w:rsidRDefault="00D44C32" w:rsidP="00D44C32">
      <w:pPr>
        <w:widowControl w:val="0"/>
        <w:tabs>
          <w:tab w:val="left" w:pos="4545"/>
        </w:tabs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</w:p>
    <w:p w:rsidR="00D44C32" w:rsidRPr="00D44C32" w:rsidRDefault="00D44C32" w:rsidP="00D44C32">
      <w:pPr>
        <w:widowControl w:val="0"/>
        <w:spacing w:after="0" w:line="240" w:lineRule="auto"/>
        <w:jc w:val="both"/>
        <w:rPr>
          <w:rFonts w:ascii="Arial" w:eastAsia="Microsoft Sans Serif" w:hAnsi="Arial" w:cs="Arial"/>
          <w:sz w:val="26"/>
          <w:szCs w:val="26"/>
        </w:rPr>
      </w:pPr>
      <w:r w:rsidRPr="00D44C32">
        <w:rPr>
          <w:rFonts w:ascii="Arial" w:eastAsia="Microsoft Sans Serif" w:hAnsi="Arial" w:cs="Arial"/>
          <w:sz w:val="26"/>
          <w:szCs w:val="26"/>
        </w:rPr>
        <w:t>т. (47141)3-32-16</w:t>
      </w:r>
    </w:p>
    <w:p w:rsidR="00000000" w:rsidRPr="00D44C32" w:rsidRDefault="00D44C32" w:rsidP="00D44C32">
      <w:pPr>
        <w:spacing w:after="0" w:line="240" w:lineRule="auto"/>
        <w:rPr>
          <w:rFonts w:ascii="Arial" w:hAnsi="Arial" w:cs="Arial"/>
        </w:rPr>
      </w:pPr>
    </w:p>
    <w:sectPr w:rsidR="00000000" w:rsidRPr="00D4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44C32"/>
    <w:rsid w:val="00D4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2019-11-07T04:55:00Z</dcterms:created>
  <dcterms:modified xsi:type="dcterms:W3CDTF">2019-11-07T04:56:00Z</dcterms:modified>
</cp:coreProperties>
</file>