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  <w:r w:rsidRPr="00F7552B"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  <w:t xml:space="preserve">АДМИНИСТРАЦИЯ  </w:t>
      </w: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  <w:t>БЫКАНОВСКОГО</w:t>
      </w:r>
      <w:r w:rsidRPr="00F7552B"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  <w:t xml:space="preserve"> СЕЛЬСОВЕТА</w:t>
      </w: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  <w:r w:rsidRPr="00F7552B"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  <w:t xml:space="preserve">ОБОЯНСКОГО РАЙОНА  </w:t>
      </w: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  <w:r w:rsidRPr="00F7552B"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  <w:t>ПОСТАНОВЛЕНИЕ</w:t>
      </w:r>
    </w:p>
    <w:p w:rsidR="008440AD" w:rsidRPr="00F7552B" w:rsidRDefault="008440AD" w:rsidP="008440AD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tabs>
          <w:tab w:val="left" w:pos="4095"/>
        </w:tabs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b/>
          <w:color w:val="00000A"/>
          <w:kern w:val="0"/>
          <w:sz w:val="32"/>
          <w:szCs w:val="32"/>
          <w:lang w:eastAsia="en-US"/>
        </w:rPr>
        <w:t xml:space="preserve">   </w:t>
      </w:r>
      <w:r>
        <w:rPr>
          <w:rFonts w:ascii="Arial" w:eastAsia="Andale Sans UI" w:hAnsi="Arial" w:cs="Arial"/>
          <w:b/>
          <w:color w:val="00000A"/>
          <w:kern w:val="0"/>
          <w:sz w:val="32"/>
          <w:szCs w:val="32"/>
          <w:lang w:eastAsia="en-US"/>
        </w:rPr>
        <w:t xml:space="preserve">                                    02.03.2018 №20</w:t>
      </w:r>
    </w:p>
    <w:p w:rsidR="008440AD" w:rsidRPr="00F7552B" w:rsidRDefault="008440AD" w:rsidP="008440AD">
      <w:pPr>
        <w:tabs>
          <w:tab w:val="right" w:pos="9214"/>
        </w:tabs>
        <w:suppressAutoHyphens w:val="0"/>
        <w:spacing w:line="322" w:lineRule="exact"/>
        <w:ind w:right="11"/>
        <w:jc w:val="both"/>
        <w:rPr>
          <w:rFonts w:eastAsia="Calibri"/>
          <w:color w:val="00000A"/>
          <w:kern w:val="0"/>
          <w:sz w:val="22"/>
          <w:szCs w:val="22"/>
          <w:lang w:eastAsia="en-US"/>
        </w:rPr>
      </w:pPr>
    </w:p>
    <w:p w:rsidR="008440AD" w:rsidRPr="00C7325B" w:rsidRDefault="008440AD" w:rsidP="008440AD">
      <w:pPr>
        <w:tabs>
          <w:tab w:val="right" w:pos="9214"/>
        </w:tabs>
        <w:suppressAutoHyphens w:val="0"/>
        <w:spacing w:line="322" w:lineRule="exact"/>
        <w:ind w:right="11"/>
        <w:rPr>
          <w:rFonts w:ascii="Arial" w:eastAsia="Calibri" w:hAnsi="Arial" w:cs="Arial"/>
          <w:color w:val="00000A"/>
          <w:kern w:val="0"/>
          <w:sz w:val="22"/>
          <w:szCs w:val="22"/>
          <w:lang w:eastAsia="en-US"/>
        </w:rPr>
      </w:pPr>
      <w:proofErr w:type="gramStart"/>
      <w:r w:rsidRPr="00C7325B">
        <w:rPr>
          <w:rFonts w:ascii="Arial" w:eastAsia="Calibri" w:hAnsi="Arial" w:cs="Arial"/>
          <w:b/>
          <w:bCs/>
          <w:color w:val="00000A"/>
          <w:kern w:val="0"/>
          <w:sz w:val="32"/>
          <w:szCs w:val="32"/>
          <w:shd w:val="clear" w:color="auto" w:fill="FFFFFF"/>
          <w:lang w:eastAsia="en-US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Быкановского  сельсовета </w:t>
      </w:r>
      <w:proofErr w:type="spellStart"/>
      <w:r w:rsidRPr="00C7325B">
        <w:rPr>
          <w:rFonts w:ascii="Arial" w:eastAsia="Calibri" w:hAnsi="Arial" w:cs="Arial"/>
          <w:b/>
          <w:bCs/>
          <w:color w:val="00000A"/>
          <w:kern w:val="0"/>
          <w:sz w:val="32"/>
          <w:szCs w:val="32"/>
          <w:shd w:val="clear" w:color="auto" w:fill="FFFFFF"/>
          <w:lang w:eastAsia="en-US"/>
        </w:rPr>
        <w:t>Обоянского</w:t>
      </w:r>
      <w:proofErr w:type="spellEnd"/>
      <w:r w:rsidRPr="00C7325B">
        <w:rPr>
          <w:rFonts w:ascii="Arial" w:eastAsia="Calibri" w:hAnsi="Arial" w:cs="Arial"/>
          <w:b/>
          <w:bCs/>
          <w:color w:val="00000A"/>
          <w:kern w:val="0"/>
          <w:sz w:val="32"/>
          <w:szCs w:val="32"/>
          <w:shd w:val="clear" w:color="auto" w:fill="FFFFFF"/>
          <w:lang w:eastAsia="en-US"/>
        </w:rPr>
        <w:t xml:space="preserve"> района Курской области по итогам  2017 года  и </w:t>
      </w:r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муниципального образования «</w:t>
      </w:r>
      <w:proofErr w:type="spellStart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>Быкановский</w:t>
      </w:r>
      <w:proofErr w:type="spellEnd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 xml:space="preserve"> сельсовет» </w:t>
      </w:r>
      <w:proofErr w:type="spellStart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>Обоянского</w:t>
      </w:r>
      <w:proofErr w:type="spellEnd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 xml:space="preserve"> района Курской области на 2017-2019 </w:t>
      </w:r>
      <w:proofErr w:type="spellStart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>г.г</w:t>
      </w:r>
      <w:proofErr w:type="spellEnd"/>
      <w:r w:rsidRPr="00C7325B">
        <w:rPr>
          <w:rFonts w:ascii="Arial" w:eastAsia="Calibri" w:hAnsi="Arial" w:cs="Arial"/>
          <w:b/>
          <w:bCs/>
          <w:color w:val="000000"/>
          <w:kern w:val="0"/>
          <w:sz w:val="32"/>
          <w:szCs w:val="32"/>
          <w:highlight w:val="white"/>
          <w:shd w:val="clear" w:color="auto" w:fill="FFFFFF"/>
          <w:lang w:eastAsia="en-US"/>
        </w:rPr>
        <w:t>.»</w:t>
      </w:r>
      <w:proofErr w:type="gramEnd"/>
    </w:p>
    <w:p w:rsidR="008440AD" w:rsidRPr="00F7552B" w:rsidRDefault="008440AD" w:rsidP="008440AD">
      <w:pPr>
        <w:tabs>
          <w:tab w:val="right" w:pos="9214"/>
        </w:tabs>
        <w:suppressAutoHyphens w:val="0"/>
        <w:spacing w:line="322" w:lineRule="exact"/>
        <w:ind w:left="160" w:right="11"/>
        <w:rPr>
          <w:rFonts w:ascii="Arial" w:eastAsia="Calibri" w:hAnsi="Arial" w:cs="Arial"/>
          <w:b/>
          <w:bCs/>
          <w:color w:val="00000A"/>
          <w:kern w:val="0"/>
          <w:lang w:eastAsia="en-US"/>
        </w:rPr>
      </w:pPr>
    </w:p>
    <w:p w:rsidR="008440AD" w:rsidRPr="00F7552B" w:rsidRDefault="008440AD" w:rsidP="008440AD">
      <w:pPr>
        <w:tabs>
          <w:tab w:val="right" w:pos="9214"/>
        </w:tabs>
        <w:suppressAutoHyphens w:val="0"/>
        <w:ind w:right="11"/>
        <w:jc w:val="both"/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bCs/>
          <w:color w:val="00000A"/>
          <w:kern w:val="0"/>
          <w:lang w:eastAsia="en-US"/>
        </w:rPr>
        <w:t xml:space="preserve">      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>
        <w:rPr>
          <w:rFonts w:ascii="Arial" w:eastAsia="Calibri" w:hAnsi="Arial" w:cs="Arial"/>
          <w:bCs/>
          <w:color w:val="00000A"/>
          <w:kern w:val="0"/>
          <w:lang w:eastAsia="en-US"/>
        </w:rPr>
        <w:t>Быкановский</w:t>
      </w:r>
      <w:proofErr w:type="spellEnd"/>
      <w:r w:rsidRPr="00F7552B">
        <w:rPr>
          <w:rFonts w:ascii="Arial" w:eastAsia="Calibri" w:hAnsi="Arial" w:cs="Arial"/>
          <w:bCs/>
          <w:color w:val="00000A"/>
          <w:kern w:val="0"/>
          <w:lang w:eastAsia="en-US"/>
        </w:rPr>
        <w:t xml:space="preserve"> сельсовет» </w:t>
      </w:r>
      <w:proofErr w:type="spellStart"/>
      <w:r w:rsidRPr="00F7552B">
        <w:rPr>
          <w:rFonts w:ascii="Arial" w:eastAsia="Calibri" w:hAnsi="Arial" w:cs="Arial"/>
          <w:bCs/>
          <w:color w:val="00000A"/>
          <w:kern w:val="0"/>
          <w:lang w:eastAsia="en-US"/>
        </w:rPr>
        <w:t>Обоянского</w:t>
      </w:r>
      <w:proofErr w:type="spellEnd"/>
      <w:r w:rsidRPr="00F7552B">
        <w:rPr>
          <w:rFonts w:ascii="Arial" w:eastAsia="Calibri" w:hAnsi="Arial" w:cs="Arial"/>
          <w:bCs/>
          <w:color w:val="00000A"/>
          <w:kern w:val="0"/>
          <w:lang w:eastAsia="en-US"/>
        </w:rPr>
        <w:t xml:space="preserve"> района Курской области, </w:t>
      </w:r>
      <w:r w:rsidRPr="00F7552B"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  <w:t xml:space="preserve">Администрация  </w:t>
      </w:r>
      <w:r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  <w:t xml:space="preserve">  сельсовета </w:t>
      </w:r>
      <w:proofErr w:type="spellStart"/>
      <w:r w:rsidRPr="00F7552B"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Calibri" w:hAnsi="Arial" w:cs="Arial"/>
          <w:bCs/>
          <w:color w:val="00000A"/>
          <w:kern w:val="0"/>
          <w:shd w:val="clear" w:color="auto" w:fill="FFFFFF"/>
          <w:lang w:eastAsia="en-US"/>
        </w:rPr>
        <w:t xml:space="preserve"> района</w:t>
      </w:r>
    </w:p>
    <w:p w:rsidR="008440AD" w:rsidRDefault="008440AD" w:rsidP="008440AD">
      <w:pPr>
        <w:tabs>
          <w:tab w:val="right" w:pos="9214"/>
        </w:tabs>
        <w:suppressAutoHyphens w:val="0"/>
        <w:ind w:right="11"/>
        <w:jc w:val="center"/>
        <w:rPr>
          <w:rFonts w:ascii="Arial" w:eastAsia="Calibri" w:hAnsi="Arial" w:cs="Arial"/>
          <w:b/>
          <w:bCs/>
          <w:color w:val="00000A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b/>
          <w:bCs/>
          <w:color w:val="00000A"/>
          <w:kern w:val="0"/>
          <w:shd w:val="clear" w:color="auto" w:fill="FFFFFF"/>
          <w:lang w:eastAsia="en-US"/>
        </w:rPr>
        <w:t>ПОСТАНОВЛЯЕТ:</w:t>
      </w:r>
    </w:p>
    <w:p w:rsidR="008440AD" w:rsidRPr="00F7552B" w:rsidRDefault="008440AD" w:rsidP="008440AD">
      <w:pPr>
        <w:tabs>
          <w:tab w:val="right" w:pos="9214"/>
        </w:tabs>
        <w:suppressAutoHyphens w:val="0"/>
        <w:ind w:right="11"/>
        <w:jc w:val="center"/>
        <w:rPr>
          <w:rFonts w:ascii="Arial" w:eastAsia="Calibri" w:hAnsi="Arial" w:cs="Arial"/>
          <w:b/>
          <w:color w:val="00000A"/>
          <w:kern w:val="0"/>
          <w:shd w:val="clear" w:color="auto" w:fill="FFFFFF"/>
          <w:lang w:eastAsia="en-US"/>
        </w:rPr>
      </w:pPr>
    </w:p>
    <w:p w:rsidR="008440AD" w:rsidRPr="00F7552B" w:rsidRDefault="008440AD" w:rsidP="008440AD">
      <w:pPr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сельсовета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район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а Курской области по итогам 2017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года (Приложение №1).</w:t>
      </w:r>
    </w:p>
    <w:p w:rsidR="008440AD" w:rsidRPr="00FA5FDF" w:rsidRDefault="008440AD" w:rsidP="008440AD">
      <w:pPr>
        <w:spacing w:line="100" w:lineRule="atLeast"/>
        <w:jc w:val="both"/>
        <w:rPr>
          <w:rFonts w:ascii="Arial" w:eastAsia="Andale Sans UI" w:hAnsi="Arial" w:cs="Arial"/>
          <w:color w:val="00000A"/>
          <w:kern w:val="0"/>
          <w:lang w:eastAsia="en-US"/>
        </w:rPr>
      </w:pPr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2</w:t>
      </w:r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.  Утвердить оценку эффективности реализации</w:t>
      </w:r>
      <w:r w:rsidRPr="00FA5FDF">
        <w:rPr>
          <w:rFonts w:ascii="Arial" w:eastAsia="Andale Sans UI" w:hAnsi="Arial" w:cs="Arial"/>
          <w:b/>
          <w:bCs/>
          <w:color w:val="000000"/>
          <w:kern w:val="0"/>
          <w:highlight w:val="white"/>
          <w:shd w:val="clear" w:color="auto" w:fill="FFFFFF"/>
          <w:lang w:eastAsia="en-US"/>
        </w:rPr>
        <w:t xml:space="preserve">   </w:t>
      </w:r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муниципальной программы  «Развитие малого и среднего предпринимательства на территории муниципального образования «</w:t>
      </w:r>
      <w:proofErr w:type="spellStart"/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Быкановский</w:t>
      </w:r>
      <w:proofErr w:type="spellEnd"/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 xml:space="preserve"> сельсовет» </w:t>
      </w:r>
      <w:proofErr w:type="spellStart"/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Обоянског</w:t>
      </w:r>
      <w:r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о</w:t>
      </w:r>
      <w:proofErr w:type="spellEnd"/>
      <w:r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 xml:space="preserve"> района Курской области на 2017-2019</w:t>
      </w:r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 xml:space="preserve"> </w:t>
      </w:r>
      <w:proofErr w:type="spellStart"/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г.г</w:t>
      </w:r>
      <w:proofErr w:type="spellEnd"/>
      <w:r w:rsidRPr="00FA5FDF">
        <w:rPr>
          <w:rFonts w:ascii="Arial" w:eastAsia="Andale Sans UI" w:hAnsi="Arial" w:cs="Arial"/>
          <w:color w:val="000000"/>
          <w:kern w:val="0"/>
          <w:highlight w:val="white"/>
          <w:shd w:val="clear" w:color="auto" w:fill="FFFFFF"/>
          <w:lang w:eastAsia="en-US"/>
        </w:rPr>
        <w:t>.» (Приложение №2).</w:t>
      </w: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>3. Постановление подлежит опубликованию на официальном сайте муниципального образования  «</w:t>
      </w:r>
      <w:proofErr w:type="spellStart"/>
      <w:r>
        <w:rPr>
          <w:rFonts w:ascii="Arial" w:eastAsia="Andale Sans UI" w:hAnsi="Arial" w:cs="Arial"/>
          <w:color w:val="00000A"/>
          <w:kern w:val="0"/>
          <w:lang w:eastAsia="en-US"/>
        </w:rPr>
        <w:t>Быкановский</w:t>
      </w:r>
      <w:proofErr w:type="spellEnd"/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 xml:space="preserve"> сельсовет» </w:t>
      </w:r>
      <w:proofErr w:type="spellStart"/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>Обоянского</w:t>
      </w:r>
      <w:proofErr w:type="spellEnd"/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 xml:space="preserve"> района Курской области в сети «Интернет».</w:t>
      </w: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 xml:space="preserve"> 4. Постановление вступает в силу со дня его официального опубликования.</w:t>
      </w:r>
    </w:p>
    <w:p w:rsidR="008440AD" w:rsidRPr="00F7552B" w:rsidRDefault="008440AD" w:rsidP="008440AD">
      <w:pPr>
        <w:jc w:val="both"/>
        <w:rPr>
          <w:rFonts w:ascii="Arial" w:eastAsia="Andale Sans UI" w:hAnsi="Arial" w:cs="Arial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both"/>
        <w:rPr>
          <w:rFonts w:ascii="Arial" w:eastAsia="Andale Sans UI" w:hAnsi="Arial" w:cs="Arial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both"/>
        <w:rPr>
          <w:rFonts w:ascii="Arial" w:eastAsia="Andale Sans UI" w:hAnsi="Arial" w:cs="Arial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  <w:r>
        <w:rPr>
          <w:rFonts w:ascii="Arial" w:eastAsia="Andale Sans UI" w:hAnsi="Arial" w:cs="Arial"/>
          <w:color w:val="00000A"/>
          <w:kern w:val="0"/>
          <w:lang w:eastAsia="en-US"/>
        </w:rPr>
        <w:t xml:space="preserve"> </w:t>
      </w:r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 xml:space="preserve"> Глава  </w:t>
      </w:r>
      <w:r>
        <w:rPr>
          <w:rFonts w:ascii="Arial" w:eastAsia="Andale Sans UI" w:hAnsi="Arial" w:cs="Arial"/>
          <w:color w:val="00000A"/>
          <w:kern w:val="0"/>
          <w:lang w:eastAsia="en-US"/>
        </w:rPr>
        <w:t>Быкановского</w:t>
      </w:r>
      <w:r w:rsidRPr="00F7552B">
        <w:rPr>
          <w:rFonts w:ascii="Arial" w:eastAsia="Andale Sans UI" w:hAnsi="Arial" w:cs="Arial"/>
          <w:color w:val="00000A"/>
          <w:kern w:val="0"/>
          <w:lang w:eastAsia="en-US"/>
        </w:rPr>
        <w:t xml:space="preserve"> сельсовета                        </w:t>
      </w:r>
      <w:r>
        <w:rPr>
          <w:rFonts w:ascii="Arial" w:eastAsia="Andale Sans UI" w:hAnsi="Arial" w:cs="Arial"/>
          <w:color w:val="00000A"/>
          <w:kern w:val="0"/>
          <w:lang w:eastAsia="en-US"/>
        </w:rPr>
        <w:t xml:space="preserve">                                 А.В. Кононов</w:t>
      </w: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</w:t>
      </w:r>
      <w:bookmarkStart w:id="0" w:name="__DdeLink__2413_517774729"/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Приложение №1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      к  постановлению</w:t>
      </w:r>
    </w:p>
    <w:p w:rsidR="008440AD" w:rsidRPr="00F7552B" w:rsidRDefault="008440AD" w:rsidP="008440AD">
      <w:pPr>
        <w:jc w:val="right"/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Администрации </w:t>
      </w:r>
    </w:p>
    <w:p w:rsidR="008440AD" w:rsidRPr="00F7552B" w:rsidRDefault="008440AD" w:rsidP="008440AD">
      <w:pPr>
        <w:jc w:val="right"/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</w:pPr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Быкановского</w:t>
      </w: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сельсовета</w:t>
      </w:r>
    </w:p>
    <w:p w:rsidR="008440AD" w:rsidRPr="00F7552B" w:rsidRDefault="008440AD" w:rsidP="008440AD">
      <w:pPr>
        <w:jc w:val="right"/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</w:pPr>
      <w:proofErr w:type="spellStart"/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района </w:t>
      </w:r>
    </w:p>
    <w:p w:rsidR="008440AD" w:rsidRPr="00F7552B" w:rsidRDefault="008440AD" w:rsidP="008440AD">
      <w:pPr>
        <w:jc w:val="right"/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Курской области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</w:t>
      </w:r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02.03.2018</w:t>
      </w: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года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№ </w:t>
      </w:r>
      <w:bookmarkEnd w:id="0"/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20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r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>Быкановского</w:t>
      </w:r>
      <w:r w:rsidRPr="00F7552B"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 xml:space="preserve"> сельсовета </w:t>
      </w:r>
      <w:proofErr w:type="spellStart"/>
      <w:r w:rsidRPr="00F7552B"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>Обоянского</w:t>
      </w:r>
      <w:proofErr w:type="spellEnd"/>
      <w:r w:rsidRPr="00F7552B"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 xml:space="preserve"> район</w:t>
      </w:r>
      <w:r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>а Курской области по итогам 2017</w:t>
      </w:r>
      <w:r w:rsidRPr="00F7552B">
        <w:rPr>
          <w:rFonts w:ascii="Arial" w:eastAsia="Andale Sans UI" w:hAnsi="Arial" w:cs="Arial"/>
          <w:b/>
          <w:bCs/>
          <w:color w:val="00000A"/>
          <w:kern w:val="0"/>
          <w:lang w:eastAsia="en-US"/>
        </w:rPr>
        <w:t xml:space="preserve"> года</w:t>
      </w:r>
    </w:p>
    <w:p w:rsidR="008440AD" w:rsidRPr="00F7552B" w:rsidRDefault="008440AD" w:rsidP="008440AD">
      <w:pPr>
        <w:suppressAutoHyphens w:val="0"/>
        <w:ind w:left="60"/>
        <w:jc w:val="both"/>
        <w:rPr>
          <w:rFonts w:ascii="Arial" w:eastAsia="Calibri" w:hAnsi="Arial" w:cs="Arial"/>
          <w:color w:val="00000A"/>
          <w:kern w:val="0"/>
          <w:lang w:eastAsia="en-US"/>
        </w:rPr>
      </w:pP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сельсовета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района Курской области по итогам 2016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 Структура малых предприятий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сельсовета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сельсовета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Обоянского</w:t>
      </w:r>
      <w:proofErr w:type="spellEnd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района по итогам 2017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года количество объектов р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озничной торговли составило -  2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единиц, крестьянско-фермерские хозяйства - 1 ед.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Быкановском</w:t>
      </w:r>
      <w:proofErr w:type="spellEnd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сельсовете в 2017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году не проводились.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В целом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>Развитие инфраструктуры поддержки субъектов малого и среднего предпринимательства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В</w:t>
      </w:r>
      <w:r w:rsidRPr="00F7552B"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Быкановском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 xml:space="preserve"> сельсовета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На развитие предпринимательства на территории 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Быкановского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lastRenderedPageBreak/>
        <w:t>-дефицит квалифицированных кадров, недостаточный уровень профессиональной подготовки;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-низкая предпринимательская активность молодежи.</w:t>
      </w:r>
    </w:p>
    <w:p w:rsidR="008440AD" w:rsidRPr="00F7552B" w:rsidRDefault="008440AD" w:rsidP="008440AD">
      <w:pPr>
        <w:tabs>
          <w:tab w:val="left" w:pos="567"/>
        </w:tabs>
        <w:suppressAutoHyphens w:val="0"/>
        <w:jc w:val="both"/>
        <w:rPr>
          <w:rFonts w:ascii="Calibri" w:eastAsia="Calibri" w:hAnsi="Calibri" w:cs="Calibri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b/>
          <w:bCs/>
          <w:kern w:val="0"/>
          <w:shd w:val="clear" w:color="auto" w:fill="FFFFFF"/>
          <w:lang w:eastAsia="en-US"/>
        </w:rPr>
        <w:t>Перспективы развития:</w:t>
      </w:r>
    </w:p>
    <w:p w:rsidR="008440AD" w:rsidRPr="00F7552B" w:rsidRDefault="008440AD" w:rsidP="008440AD">
      <w:pPr>
        <w:tabs>
          <w:tab w:val="left" w:pos="567"/>
        </w:tabs>
        <w:suppressAutoHyphens w:val="0"/>
        <w:spacing w:line="317" w:lineRule="exact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Calibri" w:eastAsia="Calibri" w:hAnsi="Calibri" w:cs="Calibri"/>
          <w:kern w:val="0"/>
          <w:shd w:val="clear" w:color="auto" w:fill="FFFFFF"/>
          <w:lang w:eastAsia="en-US"/>
        </w:rPr>
        <w:tab/>
        <w:t>-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Быкановский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сельсовет»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Обоянског</w:t>
      </w:r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>о</w:t>
      </w:r>
      <w:proofErr w:type="spellEnd"/>
      <w:r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района Курской области на 2017-2019 </w:t>
      </w: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годы»;</w:t>
      </w:r>
    </w:p>
    <w:p w:rsidR="008440AD" w:rsidRPr="00F7552B" w:rsidRDefault="008440AD" w:rsidP="008440AD">
      <w:pPr>
        <w:tabs>
          <w:tab w:val="left" w:pos="567"/>
        </w:tabs>
        <w:suppressAutoHyphens w:val="0"/>
        <w:spacing w:line="317" w:lineRule="exact"/>
        <w:jc w:val="both"/>
        <w:rPr>
          <w:rFonts w:ascii="Arial" w:eastAsia="Calibri" w:hAnsi="Arial" w:cs="Arial"/>
          <w:kern w:val="0"/>
          <w:shd w:val="clear" w:color="auto" w:fill="FFFFFF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   -развитие крестьянско-фермерских хозяйств;</w:t>
      </w:r>
    </w:p>
    <w:p w:rsidR="008440AD" w:rsidRPr="00F7552B" w:rsidRDefault="008440AD" w:rsidP="008440AD">
      <w:pPr>
        <w:tabs>
          <w:tab w:val="left" w:pos="567"/>
        </w:tabs>
        <w:suppressAutoHyphens w:val="0"/>
        <w:spacing w:line="317" w:lineRule="exact"/>
        <w:jc w:val="both"/>
        <w:rPr>
          <w:rFonts w:ascii="Calibri" w:eastAsia="Calibri" w:hAnsi="Calibri" w:cs="Calibri"/>
          <w:kern w:val="0"/>
          <w:sz w:val="26"/>
          <w:szCs w:val="26"/>
          <w:lang w:eastAsia="en-US"/>
        </w:rPr>
      </w:pPr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       -получение кредитных средств в </w:t>
      </w:r>
      <w:proofErr w:type="spellStart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>Россельхозбанке</w:t>
      </w:r>
      <w:proofErr w:type="spellEnd"/>
      <w:r w:rsidRPr="00F7552B">
        <w:rPr>
          <w:rFonts w:ascii="Arial" w:eastAsia="Calibri" w:hAnsi="Arial" w:cs="Arial"/>
          <w:kern w:val="0"/>
          <w:shd w:val="clear" w:color="auto" w:fill="FFFFFF"/>
          <w:lang w:eastAsia="en-US"/>
        </w:rPr>
        <w:t xml:space="preserve"> по сниженной ставке на развитие сельского хозяйства.</w:t>
      </w: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widowControl/>
        <w:jc w:val="center"/>
        <w:textAlignment w:val="baseline"/>
        <w:rPr>
          <w:rFonts w:ascii="Arial" w:eastAsia="Times New Roman" w:hAnsi="Arial" w:cs="Arial"/>
          <w:b/>
          <w:color w:val="00000A"/>
          <w:kern w:val="0"/>
          <w:sz w:val="32"/>
          <w:szCs w:val="32"/>
          <w:lang w:eastAsia="ru-RU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Приложение №2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      к  постановлению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Администрации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Быкановского</w:t>
      </w: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сельсовета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proofErr w:type="spellStart"/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Обоянского</w:t>
      </w:r>
      <w:proofErr w:type="spellEnd"/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района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Курской области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</w:t>
      </w:r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                             02.03.2018</w:t>
      </w:r>
      <w:r w:rsidRPr="00F7552B"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года </w:t>
      </w:r>
    </w:p>
    <w:p w:rsidR="008440AD" w:rsidRPr="00F7552B" w:rsidRDefault="008440AD" w:rsidP="008440AD">
      <w:pPr>
        <w:jc w:val="right"/>
        <w:rPr>
          <w:rFonts w:eastAsia="Andale Sans UI"/>
          <w:color w:val="00000A"/>
          <w:kern w:val="0"/>
          <w:lang w:eastAsia="en-US"/>
        </w:rPr>
      </w:pPr>
      <w:r>
        <w:rPr>
          <w:rFonts w:ascii="Arial" w:eastAsia="Andale Sans UI" w:hAnsi="Arial" w:cs="Arial"/>
          <w:color w:val="00000A"/>
          <w:kern w:val="0"/>
          <w:sz w:val="22"/>
          <w:szCs w:val="22"/>
          <w:shd w:val="clear" w:color="auto" w:fill="FFFFFF"/>
          <w:lang w:eastAsia="en-US"/>
        </w:rPr>
        <w:t>№ 20</w:t>
      </w: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rPr>
          <w:rFonts w:eastAsia="Andale Sans UI"/>
          <w:color w:val="00000A"/>
          <w:kern w:val="0"/>
          <w:lang w:eastAsia="en-US"/>
        </w:rPr>
      </w:pPr>
    </w:p>
    <w:p w:rsidR="008440AD" w:rsidRPr="00F7552B" w:rsidRDefault="008440AD" w:rsidP="008440AD">
      <w:pPr>
        <w:widowControl/>
        <w:shd w:val="clear" w:color="auto" w:fill="FFFFFF"/>
        <w:jc w:val="center"/>
        <w:rPr>
          <w:rFonts w:eastAsia="Andale Sans UI"/>
          <w:b/>
          <w:bCs/>
          <w:color w:val="00000A"/>
          <w:kern w:val="0"/>
          <w:lang w:eastAsia="en-US"/>
        </w:rPr>
      </w:pPr>
      <w:r w:rsidRPr="00F7552B">
        <w:rPr>
          <w:rFonts w:eastAsia="Andale Sans UI"/>
          <w:b/>
          <w:bCs/>
          <w:color w:val="00000A"/>
          <w:kern w:val="0"/>
          <w:sz w:val="28"/>
          <w:lang w:eastAsia="en-US"/>
        </w:rPr>
        <w:t>Оценка эффективности выполнения  муниципальной программы  «Ра</w:t>
      </w:r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звитие малого и среднего предпринимательства на террито</w:t>
      </w:r>
      <w:r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рии муниципального образования </w:t>
      </w:r>
      <w:proofErr w:type="spellStart"/>
      <w:r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Быкановский</w:t>
      </w:r>
      <w:proofErr w:type="spellEnd"/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сельсовет» </w:t>
      </w:r>
      <w:proofErr w:type="spellStart"/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Обоянског</w:t>
      </w:r>
      <w:r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о</w:t>
      </w:r>
      <w:proofErr w:type="spellEnd"/>
      <w:r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района Курской области на 2017-2019</w:t>
      </w:r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</w:t>
      </w:r>
      <w:proofErr w:type="spellStart"/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г.</w:t>
      </w:r>
      <w:proofErr w:type="gramStart"/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г</w:t>
      </w:r>
      <w:proofErr w:type="spellEnd"/>
      <w:proofErr w:type="gramEnd"/>
      <w:r w:rsidRPr="00F7552B">
        <w:rPr>
          <w:rFonts w:eastAsia="Andale Sans UI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.»</w:t>
      </w:r>
    </w:p>
    <w:p w:rsidR="008440AD" w:rsidRPr="00F7552B" w:rsidRDefault="008440AD" w:rsidP="008440AD">
      <w:pPr>
        <w:widowControl/>
        <w:shd w:val="clear" w:color="auto" w:fill="FFFFFF"/>
        <w:jc w:val="center"/>
        <w:rPr>
          <w:rFonts w:eastAsia="Andale Sans UI"/>
          <w:color w:val="333333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widowControl/>
        <w:tabs>
          <w:tab w:val="left" w:pos="851"/>
        </w:tabs>
        <w:ind w:firstLine="709"/>
        <w:jc w:val="both"/>
        <w:rPr>
          <w:rFonts w:eastAsia="Andale Sans UI"/>
          <w:color w:val="00000A"/>
          <w:kern w:val="0"/>
          <w:lang w:eastAsia="en-US"/>
        </w:rPr>
      </w:pPr>
      <w:proofErr w:type="gramStart"/>
      <w:r w:rsidRPr="00F7552B">
        <w:rPr>
          <w:rFonts w:eastAsia="Andale Sans UI"/>
          <w:bCs/>
          <w:color w:val="00000A"/>
          <w:kern w:val="0"/>
          <w:sz w:val="28"/>
          <w:szCs w:val="28"/>
          <w:lang w:eastAsia="en-US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</w:t>
      </w:r>
      <w:r>
        <w:rPr>
          <w:rFonts w:eastAsia="Andale Sans UI"/>
          <w:bCs/>
          <w:color w:val="00000A"/>
          <w:kern w:val="0"/>
          <w:sz w:val="28"/>
          <w:szCs w:val="28"/>
          <w:lang w:eastAsia="en-US"/>
        </w:rPr>
        <w:t>Быкановского</w:t>
      </w:r>
      <w:r w:rsidRPr="00F7552B">
        <w:rPr>
          <w:rFonts w:eastAsia="Andale Sans UI"/>
          <w:bCs/>
          <w:color w:val="00000A"/>
          <w:kern w:val="0"/>
          <w:sz w:val="28"/>
          <w:szCs w:val="28"/>
          <w:lang w:eastAsia="en-US"/>
        </w:rPr>
        <w:t xml:space="preserve"> сельсовета утверждена муниципальная целевая программа</w:t>
      </w: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 </w:t>
      </w:r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«Развитие малого и среднего предпринимательства на территории муниципального образования «</w:t>
      </w:r>
      <w:proofErr w:type="spellStart"/>
      <w:r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Быкановский</w:t>
      </w:r>
      <w:proofErr w:type="spellEnd"/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сельсовет» </w:t>
      </w:r>
      <w:proofErr w:type="spellStart"/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Обоянског</w:t>
      </w:r>
      <w:r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о</w:t>
      </w:r>
      <w:proofErr w:type="spellEnd"/>
      <w:r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района</w:t>
      </w:r>
      <w:proofErr w:type="gramEnd"/>
      <w:r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Курской области на 2017-2019</w:t>
      </w:r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</w:t>
      </w:r>
      <w:proofErr w:type="spellStart"/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г.г</w:t>
      </w:r>
      <w:proofErr w:type="spellEnd"/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.», которая утверждена постановлением Администрации </w:t>
      </w:r>
      <w:r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Быкановского сельсовета  от 21.03.2017 года  № 1</w:t>
      </w:r>
      <w:r w:rsidRPr="009A0DB5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1</w:t>
      </w:r>
      <w:r w:rsidRPr="00F7552B">
        <w:rPr>
          <w:rFonts w:eastAsia="Andale Sans UI"/>
          <w:color w:val="000000"/>
          <w:kern w:val="0"/>
          <w:sz w:val="28"/>
          <w:szCs w:val="28"/>
          <w:highlight w:val="white"/>
          <w:shd w:val="clear" w:color="auto" w:fill="FFFFFF"/>
          <w:lang w:eastAsia="en-US"/>
        </w:rPr>
        <w:t>.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Муниципальная программа  (далее – Программа), направлена на совершенствование экономических и правовых условий для развития малого и среднего предпринимательства в </w:t>
      </w:r>
      <w:proofErr w:type="spellStart"/>
      <w:r>
        <w:rPr>
          <w:rFonts w:eastAsia="Andale Sans UI"/>
          <w:color w:val="00000A"/>
          <w:kern w:val="0"/>
          <w:sz w:val="28"/>
          <w:szCs w:val="28"/>
          <w:lang w:eastAsia="en-US"/>
        </w:rPr>
        <w:t>Быкановском</w:t>
      </w:r>
      <w:proofErr w:type="spellEnd"/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сельсовете </w:t>
      </w:r>
      <w:proofErr w:type="spellStart"/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Обоянского</w:t>
      </w:r>
      <w:proofErr w:type="spellEnd"/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района.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Выполнение намеченных программой  мероприятий позволит обеспечить:</w:t>
      </w: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          - нормативно правовое обеспечение субъектов  малого и среднего предпринимательства,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информационную  и консультационную поддержку  малого и среднего предпринимательства,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организационно-методологическую поддержку малого и среднего предпринимательства,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кадровое обеспечение.</w:t>
      </w:r>
    </w:p>
    <w:p w:rsidR="008440AD" w:rsidRPr="00F7552B" w:rsidRDefault="008440AD" w:rsidP="008440AD">
      <w:pPr>
        <w:widowControl/>
        <w:ind w:firstLine="709"/>
        <w:jc w:val="both"/>
        <w:outlineLvl w:val="1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Calibri"/>
          <w:color w:val="00000A"/>
          <w:kern w:val="0"/>
          <w:sz w:val="28"/>
          <w:szCs w:val="28"/>
          <w:lang w:eastAsia="en-US"/>
        </w:rPr>
        <w:t>Основными мероприятиями Программы являются:</w:t>
      </w:r>
    </w:p>
    <w:p w:rsidR="008440AD" w:rsidRPr="00F7552B" w:rsidRDefault="008440AD" w:rsidP="008440AD">
      <w:pPr>
        <w:widowControl/>
        <w:ind w:firstLine="709"/>
        <w:jc w:val="both"/>
        <w:outlineLvl w:val="1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Times New Roman"/>
          <w:color w:val="00000A"/>
          <w:kern w:val="0"/>
          <w:sz w:val="28"/>
          <w:szCs w:val="28"/>
          <w:lang w:eastAsia="en-US"/>
        </w:rPr>
        <w:t xml:space="preserve">   </w:t>
      </w:r>
      <w:r w:rsidRPr="00F7552B">
        <w:rPr>
          <w:rFonts w:eastAsia="Calibri"/>
          <w:color w:val="00000A"/>
          <w:kern w:val="0"/>
          <w:sz w:val="28"/>
          <w:szCs w:val="28"/>
          <w:lang w:eastAsia="en-US"/>
        </w:rPr>
        <w:t xml:space="preserve"> </w:t>
      </w: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   - нормативно правовое обеспечение субъектов  малого и среднего предпринимательства: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- </w:t>
      </w:r>
      <w:proofErr w:type="gramStart"/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информационное</w:t>
      </w:r>
      <w:proofErr w:type="gramEnd"/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 и консультационную поддержку  малого и среднего предпринимательства</w:t>
      </w:r>
    </w:p>
    <w:p w:rsidR="008440AD" w:rsidRPr="00F7552B" w:rsidRDefault="008440AD" w:rsidP="008440AD">
      <w:pPr>
        <w:widowControl/>
        <w:ind w:firstLine="709"/>
        <w:jc w:val="both"/>
        <w:outlineLvl w:val="1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организационно-методологическая поддержка малого и среднего предпринимательства;</w:t>
      </w:r>
    </w:p>
    <w:p w:rsidR="008440AD" w:rsidRPr="00F7552B" w:rsidRDefault="008440AD" w:rsidP="008440AD">
      <w:pPr>
        <w:widowControl/>
        <w:ind w:firstLine="709"/>
        <w:jc w:val="both"/>
        <w:outlineLvl w:val="1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кадровое обеспечение.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lastRenderedPageBreak/>
        <w:t>На реализа</w:t>
      </w:r>
      <w:r>
        <w:rPr>
          <w:rFonts w:eastAsia="Andale Sans UI"/>
          <w:color w:val="00000A"/>
          <w:kern w:val="0"/>
          <w:sz w:val="28"/>
          <w:szCs w:val="28"/>
          <w:lang w:eastAsia="en-US"/>
        </w:rPr>
        <w:t>цию мероприятий Программы в 2017</w:t>
      </w: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году  запланировано в  бюджете </w:t>
      </w:r>
      <w:r>
        <w:rPr>
          <w:rFonts w:eastAsia="Andale Sans UI"/>
          <w:color w:val="00000A"/>
          <w:kern w:val="0"/>
          <w:sz w:val="28"/>
          <w:szCs w:val="28"/>
          <w:lang w:eastAsia="en-US"/>
        </w:rPr>
        <w:t>Быкановского сельсовета 2</w:t>
      </w: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000 рублей.</w:t>
      </w:r>
    </w:p>
    <w:p w:rsidR="008440AD" w:rsidRPr="00F7552B" w:rsidRDefault="008440AD" w:rsidP="008440AD">
      <w:pPr>
        <w:widowControl/>
        <w:ind w:firstLine="709"/>
        <w:jc w:val="both"/>
        <w:rPr>
          <w:rFonts w:eastAsia="Andale Sans UI"/>
          <w:color w:val="00000A"/>
          <w:kern w:val="0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ind w:firstLine="709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>Средства, выделенны</w:t>
      </w:r>
      <w:r>
        <w:rPr>
          <w:rFonts w:eastAsia="Calibri"/>
          <w:kern w:val="0"/>
          <w:sz w:val="28"/>
          <w:szCs w:val="28"/>
          <w:lang w:eastAsia="en-US"/>
        </w:rPr>
        <w:t>е на реализацию программы в 2017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 году, не освоены из-за дефицита бюджета </w:t>
      </w:r>
      <w:r>
        <w:rPr>
          <w:rFonts w:eastAsia="Calibri"/>
          <w:kern w:val="0"/>
          <w:sz w:val="28"/>
          <w:szCs w:val="28"/>
          <w:lang w:eastAsia="en-US"/>
        </w:rPr>
        <w:t>Быкановского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 сельсовета. Мероприятия программы исполнялись за счет основной деятельности органов местного самоуправления.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Times New Roman"/>
          <w:kern w:val="0"/>
          <w:sz w:val="28"/>
          <w:szCs w:val="28"/>
          <w:lang w:eastAsia="en-US"/>
        </w:rPr>
        <w:t xml:space="preserve">          В рамках реализации Программы проведены следующие мероприятия: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 xml:space="preserve">1.  </w:t>
      </w:r>
      <w:r w:rsidRPr="00F7552B">
        <w:rPr>
          <w:rFonts w:eastAsia="Calibri"/>
          <w:bCs/>
          <w:kern w:val="0"/>
          <w:sz w:val="28"/>
          <w:szCs w:val="28"/>
          <w:lang w:eastAsia="en-US"/>
        </w:rPr>
        <w:t>Информационная поддержка</w:t>
      </w:r>
      <w:r w:rsidRPr="00F7552B">
        <w:rPr>
          <w:rFonts w:eastAsia="Calibri" w:cs="Courier New"/>
          <w:kern w:val="0"/>
          <w:sz w:val="28"/>
          <w:szCs w:val="28"/>
          <w:lang w:eastAsia="en-US"/>
        </w:rPr>
        <w:t xml:space="preserve"> (</w:t>
      </w:r>
      <w:r w:rsidRPr="00F7552B">
        <w:rPr>
          <w:rFonts w:eastAsia="Calibri"/>
          <w:kern w:val="0"/>
          <w:sz w:val="28"/>
          <w:szCs w:val="28"/>
          <w:lang w:eastAsia="en-US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 w:rsidRPr="00F7552B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мероприятие исполнено: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/>
        </w:rPr>
      </w:pPr>
      <w:r w:rsidRPr="00F7552B">
        <w:rPr>
          <w:rFonts w:eastAsia="Calibri"/>
          <w:color w:val="000000"/>
          <w:kern w:val="0"/>
          <w:sz w:val="28"/>
          <w:szCs w:val="28"/>
          <w:lang w:eastAsia="en-US"/>
        </w:rPr>
        <w:t>- на официальном сайте муниципального образования «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Быкановский</w:t>
      </w:r>
      <w:proofErr w:type="spellEnd"/>
      <w:r w:rsidRPr="00F7552B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сельсовет» </w:t>
      </w:r>
      <w:proofErr w:type="spellStart"/>
      <w:r w:rsidRPr="00F7552B">
        <w:rPr>
          <w:rFonts w:eastAsia="Calibri"/>
          <w:color w:val="000000"/>
          <w:kern w:val="0"/>
          <w:sz w:val="28"/>
          <w:szCs w:val="28"/>
          <w:lang w:eastAsia="en-US"/>
        </w:rPr>
        <w:t>Обоянского</w:t>
      </w:r>
      <w:proofErr w:type="spellEnd"/>
      <w:r w:rsidRPr="00F7552B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района Курской области по адресу: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 </w:t>
      </w:r>
      <w:hyperlink r:id="rId5"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val="en-US" w:eastAsia="en-US"/>
          </w:rPr>
          <w:t>http</w:t>
        </w:r>
      </w:hyperlink>
      <w:hyperlink r:id="rId6"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eastAsia="en-US"/>
          </w:rPr>
          <w:t>://</w:t>
        </w:r>
      </w:hyperlink>
      <w:hyperlink r:id="rId7">
        <w:proofErr w:type="spellStart"/>
        <w:r>
          <w:rPr>
            <w:rFonts w:eastAsia="Calibri"/>
            <w:color w:val="000000"/>
            <w:kern w:val="0"/>
            <w:sz w:val="28"/>
            <w:szCs w:val="28"/>
            <w:u w:val="single"/>
            <w:lang w:val="en-US" w:eastAsia="en-US"/>
          </w:rPr>
          <w:t>bikano</w:t>
        </w:r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val="en-US" w:eastAsia="en-US"/>
          </w:rPr>
          <w:t>vss</w:t>
        </w:r>
        <w:proofErr w:type="spellEnd"/>
      </w:hyperlink>
      <w:hyperlink r:id="rId8"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eastAsia="en-US"/>
          </w:rPr>
          <w:t>.</w:t>
        </w:r>
      </w:hyperlink>
      <w:hyperlink r:id="rId9">
        <w:proofErr w:type="spellStart"/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val="en-US" w:eastAsia="en-US"/>
          </w:rPr>
          <w:t>rkursk</w:t>
        </w:r>
        <w:proofErr w:type="spellEnd"/>
      </w:hyperlink>
      <w:hyperlink r:id="rId10"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eastAsia="en-US"/>
          </w:rPr>
          <w:t>.</w:t>
        </w:r>
      </w:hyperlink>
      <w:hyperlink r:id="rId11">
        <w:proofErr w:type="spellStart"/>
        <w:r w:rsidRPr="00F7552B">
          <w:rPr>
            <w:rFonts w:eastAsia="Calibri"/>
            <w:color w:val="000000"/>
            <w:kern w:val="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7552B">
        <w:rPr>
          <w:rFonts w:eastAsia="Calibri"/>
          <w:kern w:val="0"/>
          <w:sz w:val="28"/>
          <w:szCs w:val="28"/>
          <w:lang w:eastAsia="en-US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</w:t>
      </w:r>
      <w:r>
        <w:rPr>
          <w:rFonts w:eastAsia="Andale Sans UI"/>
          <w:color w:val="00000A"/>
          <w:kern w:val="0"/>
          <w:sz w:val="28"/>
          <w:szCs w:val="28"/>
          <w:lang w:eastAsia="en-US"/>
        </w:rPr>
        <w:t>ения мер по его развитию за 201</w:t>
      </w:r>
      <w:r w:rsidRPr="009A0DB5">
        <w:rPr>
          <w:rFonts w:eastAsia="Andale Sans UI"/>
          <w:color w:val="00000A"/>
          <w:kern w:val="0"/>
          <w:sz w:val="28"/>
          <w:szCs w:val="28"/>
          <w:lang w:eastAsia="en-US"/>
        </w:rPr>
        <w:t>7</w:t>
      </w: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год,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информация о подготовке и переподготовке кадров для малого и среднего предпринимательства,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консультационная поддержка малого и среднего предпринимательства,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информационная поддержка малого и среднего предпринимательства,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финансовая поддержка малого и среднего предпринимательства,</w:t>
      </w:r>
    </w:p>
    <w:p w:rsidR="008440AD" w:rsidRPr="00F7552B" w:rsidRDefault="008440AD" w:rsidP="008440AD">
      <w:pPr>
        <w:spacing w:line="100" w:lineRule="atLeast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>- дана ссылка на адрес федерального портала  поддержки   малого и среднего предпринимательства,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 xml:space="preserve"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 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Times New Roman"/>
          <w:kern w:val="0"/>
          <w:sz w:val="28"/>
          <w:szCs w:val="28"/>
          <w:lang w:eastAsia="en-US"/>
        </w:rPr>
        <w:t>2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r>
        <w:rPr>
          <w:rFonts w:eastAsia="Calibri"/>
          <w:kern w:val="0"/>
          <w:sz w:val="28"/>
          <w:szCs w:val="28"/>
          <w:lang w:eastAsia="en-US"/>
        </w:rPr>
        <w:t>Быкановского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 сельсовета по вопросам, касающимся регулирования предпринимательской деятельности: устное консультирование;  размещение информации на стендах и официальном сайте в сети Интернет) – мероприятие исполнено. Осуществлялось консультирование по вопросам субсидирования и налогообложения субъектов малого предпринимательства.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Calibri" w:cs="Courier New"/>
          <w:kern w:val="0"/>
          <w:sz w:val="28"/>
          <w:szCs w:val="28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>3. Нормативно-правовое обеспечени</w:t>
      </w:r>
      <w:proofErr w:type="gramStart"/>
      <w:r w:rsidRPr="00F7552B">
        <w:rPr>
          <w:rFonts w:eastAsia="Calibri"/>
          <w:kern w:val="0"/>
          <w:sz w:val="28"/>
          <w:szCs w:val="28"/>
          <w:lang w:eastAsia="en-US"/>
        </w:rPr>
        <w:t>е-</w:t>
      </w:r>
      <w:proofErr w:type="gramEnd"/>
      <w:r w:rsidRPr="00F7552B">
        <w:rPr>
          <w:rFonts w:eastAsia="Calibri"/>
          <w:kern w:val="0"/>
          <w:sz w:val="28"/>
          <w:szCs w:val="28"/>
          <w:lang w:eastAsia="en-US"/>
        </w:rPr>
        <w:t xml:space="preserve"> мероприятие выполнено: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lastRenderedPageBreak/>
        <w:t xml:space="preserve">-  издано  Постановление Администрации </w:t>
      </w:r>
      <w:r>
        <w:rPr>
          <w:rFonts w:eastAsia="Calibri"/>
          <w:kern w:val="0"/>
          <w:sz w:val="28"/>
          <w:szCs w:val="28"/>
          <w:lang w:eastAsia="en-US"/>
        </w:rPr>
        <w:t>Быкановского сельсовета от 1</w:t>
      </w:r>
      <w:r w:rsidRPr="00C7325B">
        <w:rPr>
          <w:rFonts w:eastAsia="Calibri"/>
          <w:kern w:val="0"/>
          <w:sz w:val="28"/>
          <w:szCs w:val="28"/>
          <w:lang w:eastAsia="en-US"/>
        </w:rPr>
        <w:t>5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 w:rsidRPr="00C7325B">
        <w:rPr>
          <w:rFonts w:eastAsia="Calibri"/>
          <w:kern w:val="0"/>
          <w:sz w:val="28"/>
          <w:szCs w:val="28"/>
          <w:lang w:eastAsia="en-US"/>
        </w:rPr>
        <w:t>08</w:t>
      </w:r>
      <w:r>
        <w:rPr>
          <w:rFonts w:eastAsia="Calibri"/>
          <w:kern w:val="0"/>
          <w:sz w:val="28"/>
          <w:szCs w:val="28"/>
          <w:lang w:eastAsia="en-US"/>
        </w:rPr>
        <w:t xml:space="preserve">.16 г. № </w:t>
      </w:r>
      <w:r w:rsidRPr="00C7325B">
        <w:rPr>
          <w:rFonts w:eastAsia="Calibri"/>
          <w:kern w:val="0"/>
          <w:sz w:val="28"/>
          <w:szCs w:val="28"/>
          <w:lang w:eastAsia="en-US"/>
        </w:rPr>
        <w:t>7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0 утвержден </w:t>
      </w:r>
      <w:hyperlink w:anchor="P36">
        <w:r w:rsidRPr="00F7552B">
          <w:rPr>
            <w:rFonts w:eastAsia="Calibri"/>
            <w:color w:val="000080"/>
            <w:kern w:val="0"/>
            <w:sz w:val="28"/>
            <w:szCs w:val="28"/>
            <w:u w:val="single"/>
            <w:lang w:eastAsia="en-US"/>
          </w:rPr>
          <w:t>Перечень</w:t>
        </w:r>
      </w:hyperlink>
      <w:r w:rsidRPr="00F7552B">
        <w:rPr>
          <w:rFonts w:eastAsia="Calibri"/>
          <w:kern w:val="0"/>
          <w:sz w:val="28"/>
          <w:szCs w:val="28"/>
          <w:lang w:eastAsia="en-US"/>
        </w:rPr>
        <w:t xml:space="preserve"> муниципального имущества муниципального образования «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Быкановский</w:t>
      </w:r>
      <w:proofErr w:type="spellEnd"/>
      <w:r w:rsidRPr="00F7552B">
        <w:rPr>
          <w:rFonts w:eastAsia="Calibri"/>
          <w:kern w:val="0"/>
          <w:sz w:val="28"/>
          <w:szCs w:val="28"/>
          <w:lang w:eastAsia="en-US"/>
        </w:rPr>
        <w:t xml:space="preserve"> сельсовет» </w:t>
      </w:r>
      <w:proofErr w:type="spellStart"/>
      <w:r w:rsidRPr="00F7552B">
        <w:rPr>
          <w:rFonts w:eastAsia="Calibri"/>
          <w:kern w:val="0"/>
          <w:sz w:val="28"/>
          <w:szCs w:val="28"/>
          <w:lang w:eastAsia="en-US"/>
        </w:rPr>
        <w:t>Обоянского</w:t>
      </w:r>
      <w:proofErr w:type="spellEnd"/>
      <w:r w:rsidRPr="00F7552B">
        <w:rPr>
          <w:rFonts w:eastAsia="Calibri"/>
          <w:kern w:val="0"/>
          <w:sz w:val="28"/>
          <w:szCs w:val="28"/>
          <w:lang w:eastAsia="en-US"/>
        </w:rPr>
        <w:t xml:space="preserve">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>- утверждена схема размещения нестационарных торговых объектов на территории муниципального образования «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Быкановский</w:t>
      </w:r>
      <w:proofErr w:type="spellEnd"/>
      <w:r w:rsidRPr="00F7552B">
        <w:rPr>
          <w:rFonts w:eastAsia="Calibri"/>
          <w:kern w:val="0"/>
          <w:sz w:val="28"/>
          <w:szCs w:val="28"/>
          <w:lang w:eastAsia="en-US"/>
        </w:rPr>
        <w:t xml:space="preserve"> сельсовет» </w:t>
      </w:r>
      <w:proofErr w:type="spellStart"/>
      <w:r w:rsidRPr="00F7552B">
        <w:rPr>
          <w:rFonts w:eastAsia="Calibri"/>
          <w:kern w:val="0"/>
          <w:sz w:val="28"/>
          <w:szCs w:val="28"/>
          <w:lang w:eastAsia="en-US"/>
        </w:rPr>
        <w:t>Обоянского</w:t>
      </w:r>
      <w:proofErr w:type="spellEnd"/>
      <w:r w:rsidRPr="00F7552B">
        <w:rPr>
          <w:rFonts w:eastAsia="Calibri"/>
          <w:kern w:val="0"/>
          <w:sz w:val="28"/>
          <w:szCs w:val="28"/>
          <w:lang w:eastAsia="en-US"/>
        </w:rPr>
        <w:t xml:space="preserve"> района.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>4. Организационно-методологическая поддержка: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/>
        </w:rPr>
      </w:pPr>
      <w:r w:rsidRPr="00F7552B">
        <w:rPr>
          <w:rFonts w:eastAsia="Calibri"/>
          <w:kern w:val="0"/>
          <w:sz w:val="28"/>
          <w:szCs w:val="28"/>
          <w:lang w:eastAsia="en-US"/>
        </w:rPr>
        <w:t xml:space="preserve">- представители малого и среднего предпринимательства </w:t>
      </w:r>
      <w:r>
        <w:rPr>
          <w:rFonts w:eastAsia="Calibri"/>
          <w:kern w:val="0"/>
          <w:sz w:val="28"/>
          <w:szCs w:val="28"/>
          <w:lang w:eastAsia="en-US"/>
        </w:rPr>
        <w:t>Быкановского</w:t>
      </w:r>
      <w:r w:rsidRPr="00F7552B">
        <w:rPr>
          <w:rFonts w:eastAsia="Calibri"/>
          <w:kern w:val="0"/>
          <w:sz w:val="28"/>
          <w:szCs w:val="28"/>
          <w:lang w:eastAsia="en-US"/>
        </w:rPr>
        <w:t xml:space="preserve"> сельсовета в рамках обмена опытом участвовали в районном мероприятии, посвященном Дню сельского хозяйства.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F7552B">
        <w:rPr>
          <w:rFonts w:eastAsia="Times New Roman"/>
          <w:color w:val="5C5B5B"/>
          <w:kern w:val="0"/>
          <w:sz w:val="28"/>
          <w:szCs w:val="28"/>
          <w:lang w:eastAsia="en-US"/>
        </w:rPr>
        <w:t xml:space="preserve">            А</w:t>
      </w:r>
      <w:r w:rsidRPr="00F7552B">
        <w:rPr>
          <w:rFonts w:eastAsia="Times New Roman"/>
          <w:kern w:val="0"/>
          <w:sz w:val="28"/>
          <w:szCs w:val="28"/>
          <w:lang w:eastAsia="en-US"/>
        </w:rPr>
        <w:t>нализ реализа</w:t>
      </w:r>
      <w:r>
        <w:rPr>
          <w:rFonts w:eastAsia="Times New Roman"/>
          <w:kern w:val="0"/>
          <w:sz w:val="28"/>
          <w:szCs w:val="28"/>
          <w:lang w:eastAsia="en-US"/>
        </w:rPr>
        <w:t>ции мероприятий Программы в 201</w:t>
      </w:r>
      <w:r w:rsidRPr="00C7325B">
        <w:rPr>
          <w:rFonts w:eastAsia="Times New Roman"/>
          <w:kern w:val="0"/>
          <w:sz w:val="28"/>
          <w:szCs w:val="28"/>
          <w:lang w:eastAsia="en-US"/>
        </w:rPr>
        <w:t>7</w:t>
      </w:r>
      <w:r w:rsidRPr="00F7552B">
        <w:rPr>
          <w:rFonts w:eastAsia="Times New Roman"/>
          <w:kern w:val="0"/>
          <w:sz w:val="28"/>
          <w:szCs w:val="28"/>
          <w:lang w:eastAsia="en-US"/>
        </w:rPr>
        <w:t xml:space="preserve"> году показал, что намеченные цели по совершенствованию экономических и правовых условий для развития малого и среднего предпринимательства выполнены</w:t>
      </w:r>
      <w:proofErr w:type="gramStart"/>
      <w:r w:rsidRPr="00F7552B">
        <w:rPr>
          <w:rFonts w:eastAsia="Times New Roman"/>
          <w:kern w:val="0"/>
          <w:sz w:val="28"/>
          <w:szCs w:val="28"/>
          <w:lang w:eastAsia="en-US"/>
        </w:rPr>
        <w:t xml:space="preserve"> .</w:t>
      </w:r>
      <w:proofErr w:type="gramEnd"/>
      <w:r w:rsidRPr="00F7552B">
        <w:rPr>
          <w:rFonts w:eastAsia="Times New Roman"/>
          <w:kern w:val="0"/>
          <w:sz w:val="28"/>
          <w:szCs w:val="28"/>
          <w:lang w:eastAsia="en-US"/>
        </w:rPr>
        <w:t xml:space="preserve">  </w:t>
      </w:r>
    </w:p>
    <w:p w:rsidR="008440AD" w:rsidRPr="00F7552B" w:rsidRDefault="008440AD" w:rsidP="008440AD">
      <w:pPr>
        <w:widowControl/>
        <w:suppressAutoHyphens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F7552B">
        <w:rPr>
          <w:rFonts w:eastAsia="Times New Roman"/>
          <w:kern w:val="0"/>
          <w:sz w:val="28"/>
          <w:szCs w:val="28"/>
          <w:lang w:eastAsia="en-US"/>
        </w:rPr>
        <w:t xml:space="preserve">            </w:t>
      </w:r>
    </w:p>
    <w:p w:rsidR="008440AD" w:rsidRPr="00F7552B" w:rsidRDefault="008440AD" w:rsidP="008440AD">
      <w:pPr>
        <w:widowControl/>
        <w:spacing w:before="35" w:after="35"/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both"/>
        <w:rPr>
          <w:rFonts w:eastAsia="Andale Sans UI"/>
          <w:color w:val="00000A"/>
          <w:kern w:val="0"/>
          <w:sz w:val="28"/>
          <w:szCs w:val="28"/>
          <w:lang w:eastAsia="en-US"/>
        </w:rPr>
      </w:pPr>
      <w:r w:rsidRPr="00F7552B">
        <w:rPr>
          <w:rFonts w:eastAsia="Andale Sans UI"/>
          <w:color w:val="00000A"/>
          <w:kern w:val="0"/>
          <w:sz w:val="28"/>
          <w:szCs w:val="28"/>
          <w:lang w:eastAsia="en-US"/>
        </w:rPr>
        <w:t xml:space="preserve"> </w:t>
      </w: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F7552B" w:rsidRDefault="008440AD" w:rsidP="008440AD">
      <w:pPr>
        <w:jc w:val="center"/>
        <w:rPr>
          <w:rFonts w:eastAsia="Andale Sans UI"/>
          <w:color w:val="00000A"/>
          <w:kern w:val="0"/>
          <w:sz w:val="28"/>
          <w:szCs w:val="28"/>
          <w:lang w:eastAsia="en-US"/>
        </w:rPr>
      </w:pPr>
    </w:p>
    <w:p w:rsidR="008440AD" w:rsidRPr="001709C9" w:rsidRDefault="008440AD" w:rsidP="008440AD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8440AD" w:rsidRDefault="008440AD" w:rsidP="008440AD">
      <w:pPr>
        <w:widowControl/>
        <w:shd w:val="clear" w:color="auto" w:fill="FFFFFF"/>
        <w:suppressAutoHyphens w:val="0"/>
        <w:ind w:left="10915" w:right="-2"/>
      </w:pPr>
    </w:p>
    <w:p w:rsidR="00B26DEF" w:rsidRDefault="00B26DEF">
      <w:bookmarkStart w:id="1" w:name="_GoBack"/>
      <w:bookmarkEnd w:id="1"/>
    </w:p>
    <w:sectPr w:rsidR="00B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1"/>
    <w:rsid w:val="008440AD"/>
    <w:rsid w:val="00B26DEF"/>
    <w:rsid w:val="00D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davss.rkursk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11" Type="http://schemas.openxmlformats.org/officeDocument/2006/relationships/hyperlink" Target="http://rudavss.rkursk.ru/" TargetMode="External"/><Relationship Id="rId5" Type="http://schemas.openxmlformats.org/officeDocument/2006/relationships/hyperlink" Target="http://rudavss.rkursk.ru/" TargetMode="External"/><Relationship Id="rId10" Type="http://schemas.openxmlformats.org/officeDocument/2006/relationships/hyperlink" Target="http://rudavss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9871</Characters>
  <Application>Microsoft Office Word</Application>
  <DocSecurity>0</DocSecurity>
  <Lines>82</Lines>
  <Paragraphs>23</Paragraphs>
  <ScaleCrop>false</ScaleCrop>
  <Company>Быканово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2018-03-14T06:11:00Z</dcterms:created>
  <dcterms:modified xsi:type="dcterms:W3CDTF">2018-03-14T06:12:00Z</dcterms:modified>
</cp:coreProperties>
</file>