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C0" w:rsidRDefault="009110C0" w:rsidP="009110C0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bookmarkStart w:id="0" w:name="_GoBack"/>
      <w:r w:rsidRPr="00411FE1">
        <w:rPr>
          <w:rFonts w:ascii="Times New Roman" w:hAnsi="Times New Roman"/>
          <w:sz w:val="32"/>
          <w:szCs w:val="32"/>
        </w:rPr>
        <w:t xml:space="preserve">1 марта 2018 года </w:t>
      </w:r>
      <w:proofErr w:type="spellStart"/>
      <w:r w:rsidRPr="00411FE1">
        <w:rPr>
          <w:rFonts w:ascii="Times New Roman" w:hAnsi="Times New Roman"/>
          <w:sz w:val="32"/>
          <w:szCs w:val="32"/>
        </w:rPr>
        <w:t>Росреестр</w:t>
      </w:r>
      <w:proofErr w:type="spellEnd"/>
      <w:r w:rsidRPr="00411FE1">
        <w:rPr>
          <w:rFonts w:ascii="Times New Roman" w:hAnsi="Times New Roman"/>
          <w:sz w:val="32"/>
          <w:szCs w:val="32"/>
        </w:rPr>
        <w:t xml:space="preserve"> проведет «День консультаций» для граждан во всех регионах России</w:t>
      </w:r>
    </w:p>
    <w:p w:rsidR="009110C0" w:rsidRPr="00411FE1" w:rsidRDefault="009110C0" w:rsidP="009110C0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>1 марта 2018 года Федеральная служба государственной регистрации, кадастра и картографии (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) проведет единый «День консультаций» для граждан во всех субъектах Российской Федерации. В ходе «Дня консультаций» центральный аппарат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, территориальные органы ведомства и филиалы Федеральной кадастровой палаты проведут бесплатные консультации для населения по вопросам деятельности ведомства. Для граждан также будут организованы консультации о способах получения услуг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в электронном виде, а также о формах обратной связи для взаимодействия с ведомством. </w:t>
      </w: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 xml:space="preserve">Узнать адреса офисов для получения консультации в вашем регионе можно </w:t>
      </w:r>
      <w:hyperlink r:id="rId5" w:history="1">
        <w:r w:rsidRPr="00411FE1">
          <w:rPr>
            <w:rStyle w:val="a3"/>
            <w:rFonts w:ascii="Times New Roman" w:hAnsi="Times New Roman"/>
            <w:sz w:val="28"/>
            <w:szCs w:val="28"/>
          </w:rPr>
          <w:t>на с</w:t>
        </w:r>
        <w:r w:rsidRPr="00411FE1">
          <w:rPr>
            <w:rStyle w:val="a3"/>
            <w:rFonts w:ascii="Times New Roman" w:hAnsi="Times New Roman"/>
            <w:sz w:val="28"/>
            <w:szCs w:val="28"/>
          </w:rPr>
          <w:t>а</w:t>
        </w:r>
        <w:r w:rsidRPr="00411FE1">
          <w:rPr>
            <w:rStyle w:val="a3"/>
            <w:rFonts w:ascii="Times New Roman" w:hAnsi="Times New Roman"/>
            <w:sz w:val="28"/>
            <w:szCs w:val="28"/>
          </w:rPr>
          <w:t xml:space="preserve">йте </w:t>
        </w:r>
        <w:proofErr w:type="spellStart"/>
        <w:r w:rsidRPr="00411FE1">
          <w:rPr>
            <w:rStyle w:val="a3"/>
            <w:rFonts w:ascii="Times New Roman" w:hAnsi="Times New Roman"/>
            <w:sz w:val="28"/>
            <w:szCs w:val="28"/>
          </w:rPr>
          <w:t>Росреестра</w:t>
        </w:r>
        <w:proofErr w:type="spellEnd"/>
        <w:r w:rsidRPr="00411FE1">
          <w:rPr>
            <w:rStyle w:val="a3"/>
            <w:rFonts w:ascii="Times New Roman" w:hAnsi="Times New Roman"/>
            <w:sz w:val="28"/>
            <w:szCs w:val="28"/>
          </w:rPr>
          <w:t xml:space="preserve">. </w:t>
        </w:r>
      </w:hyperlink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 xml:space="preserve">Мероприятие приурочено к 10-летию образования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и 20-летию создания в Российской Федерации системы государственной регистрации прав на недвижимое имущество и сделок с ним.</w:t>
      </w: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>С 31 января 1998 года вступил в силу Федеральный закон от 21 июля 1997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FE1">
        <w:rPr>
          <w:rFonts w:ascii="Times New Roman" w:hAnsi="Times New Roman"/>
          <w:sz w:val="28"/>
          <w:szCs w:val="28"/>
        </w:rPr>
        <w:t xml:space="preserve">года «О государственной регистрации прав на недвижимое имущество и сделок с ним». Реализация закона положила начало новому этапу в развитии правового регулирования регистрации прав на недвижимость: были установлены основные правила, определяющие порядок регистрации и основания для принятия решений регистрирующим органом. Таким </w:t>
      </w:r>
      <w:proofErr w:type="gramStart"/>
      <w:r w:rsidRPr="00411FE1">
        <w:rPr>
          <w:rFonts w:ascii="Times New Roman" w:hAnsi="Times New Roman"/>
          <w:sz w:val="28"/>
          <w:szCs w:val="28"/>
        </w:rPr>
        <w:t>образом</w:t>
      </w:r>
      <w:proofErr w:type="gramEnd"/>
      <w:r w:rsidRPr="00411FE1">
        <w:rPr>
          <w:rFonts w:ascii="Times New Roman" w:hAnsi="Times New Roman"/>
          <w:sz w:val="28"/>
          <w:szCs w:val="28"/>
        </w:rPr>
        <w:t xml:space="preserve"> была решена одна из основных государственных задач – организован оборот недвижимого имущества, что позволило в новых экономических условиях обеспечить гарантию прав собственности на недвижимость, а также улучшить инвестиционный климат государства. </w:t>
      </w: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 xml:space="preserve">В соответствии с законодательством регистрацию прав на недвижимое имущество и сделок с ним осуществляли соответствующие региональные учреждения юстиции. В последующем полномочия по регистрации прав были переданы на федеральный уровень. </w:t>
      </w: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1FE1">
        <w:rPr>
          <w:rFonts w:ascii="Times New Roman" w:hAnsi="Times New Roman"/>
          <w:sz w:val="28"/>
          <w:szCs w:val="28"/>
        </w:rPr>
        <w:t>Федеральным органом исполнительной власти, осуществляющим функции в сфере государственной регистрации прав на недвижимое имущество и сделок с ним была</w:t>
      </w:r>
      <w:proofErr w:type="gramEnd"/>
      <w:r w:rsidRPr="00411FE1">
        <w:rPr>
          <w:rFonts w:ascii="Times New Roman" w:hAnsi="Times New Roman"/>
          <w:sz w:val="28"/>
          <w:szCs w:val="28"/>
        </w:rPr>
        <w:t xml:space="preserve"> определена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Росрегистрация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. Служба была образована Указом Президента Российской Федерации от 9 марта 2004 года № 314. Согласно Указу Президента Российской Федерации от 25 декабря 2008 года № 1847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Росрегистрация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была переименована в Федеральную службу государственной регистрации, кадастра и картографии с возложением на нее с 1 марта 2009 года функций упраздненных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Роснедвижимости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Роскартографии</w:t>
      </w:r>
      <w:proofErr w:type="spellEnd"/>
      <w:r w:rsidRPr="00411FE1">
        <w:rPr>
          <w:rFonts w:ascii="Times New Roman" w:hAnsi="Times New Roman"/>
          <w:sz w:val="28"/>
          <w:szCs w:val="28"/>
        </w:rPr>
        <w:t>.</w:t>
      </w:r>
    </w:p>
    <w:p w:rsidR="009110C0" w:rsidRPr="00411FE1" w:rsidRDefault="009110C0" w:rsidP="0091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FE1">
        <w:rPr>
          <w:rFonts w:ascii="Times New Roman" w:hAnsi="Times New Roman"/>
          <w:sz w:val="28"/>
          <w:szCs w:val="28"/>
        </w:rPr>
        <w:t xml:space="preserve">В настоящее время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наряду с функциями по государственной регистрации прав осуществляет функции по кадастровому учету недвижимости, а также по оказанию государственных услуг в сфере ведения Единого государственного реестра недвижимости, землеустройства, государственного мониторинга земель, навигационного обеспечения транспортного комплекса.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также выполняет функции по </w:t>
      </w:r>
      <w:r w:rsidRPr="00411FE1">
        <w:rPr>
          <w:rFonts w:ascii="Times New Roman" w:hAnsi="Times New Roman"/>
          <w:sz w:val="28"/>
          <w:szCs w:val="28"/>
        </w:rPr>
        <w:lastRenderedPageBreak/>
        <w:t xml:space="preserve">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кадастровых инженеров, оценщиков и арбитражных управляющих. Подведомственными учреждениями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 являются ФГБУ «ФКП </w:t>
      </w:r>
      <w:proofErr w:type="spellStart"/>
      <w:r w:rsidRPr="00411FE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11FE1">
        <w:rPr>
          <w:rFonts w:ascii="Times New Roman" w:hAnsi="Times New Roman"/>
          <w:sz w:val="28"/>
          <w:szCs w:val="28"/>
        </w:rPr>
        <w:t xml:space="preserve">» и ФГБУ «Центр геодезии, картографии и ИПД». </w:t>
      </w:r>
    </w:p>
    <w:bookmarkEnd w:id="0"/>
    <w:p w:rsidR="00913897" w:rsidRDefault="00913897"/>
    <w:sectPr w:rsidR="00913897" w:rsidSect="00411FE1">
      <w:pgSz w:w="11907" w:h="16839" w:code="9"/>
      <w:pgMar w:top="851" w:right="850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63"/>
    <w:rsid w:val="00206363"/>
    <w:rsid w:val="009110C0"/>
    <w:rsid w:val="0091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0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2018-02-28T15:51:00Z</dcterms:created>
  <dcterms:modified xsi:type="dcterms:W3CDTF">2018-02-28T15:52:00Z</dcterms:modified>
</cp:coreProperties>
</file>