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0268" w:rsidRPr="00300268" w:rsidTr="00250372">
        <w:tc>
          <w:tcPr>
            <w:tcW w:w="4785" w:type="dxa"/>
          </w:tcPr>
          <w:p w:rsidR="00300268" w:rsidRPr="00300268" w:rsidRDefault="00300268" w:rsidP="003002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  <w:bookmarkStart w:id="0" w:name="_GoBack"/>
            <w:r w:rsidRPr="00300268">
              <w:rPr>
                <w:rFonts w:ascii="Times New Roman" w:eastAsia="Calibri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2CDB144" wp14:editId="78163FDD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00268" w:rsidRPr="00300268" w:rsidRDefault="00300268" w:rsidP="003002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026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</w:t>
            </w:r>
            <w:r w:rsidRPr="0030026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оллеги</w:t>
            </w:r>
            <w:r w:rsidRPr="0030026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я</w:t>
            </w:r>
            <w:r w:rsidRPr="0030026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300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«Об итогах </w:t>
            </w:r>
            <w:r w:rsidRPr="003002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деятельности Управления Федеральной службы государственной регистрации, кадастра и картографии по Курской области за 2017 год и задачах на 2018 год»</w:t>
            </w:r>
          </w:p>
          <w:p w:rsidR="00300268" w:rsidRPr="00300268" w:rsidRDefault="00300268" w:rsidP="003002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</w:p>
        </w:tc>
      </w:tr>
    </w:tbl>
    <w:p w:rsidR="00300268" w:rsidRPr="00300268" w:rsidRDefault="00300268" w:rsidP="00300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</w:p>
    <w:p w:rsidR="00300268" w:rsidRPr="00300268" w:rsidRDefault="00300268" w:rsidP="003002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0026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В феврале 2018 в Управлении </w:t>
      </w:r>
      <w:proofErr w:type="spellStart"/>
      <w:r w:rsidRPr="0030026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Росреестра</w:t>
      </w:r>
      <w:proofErr w:type="spellEnd"/>
      <w:r w:rsidRPr="0030026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по Курской области состоялось </w:t>
      </w: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заседание коллегии, на котором были подведены </w:t>
      </w:r>
      <w:r w:rsidRPr="00300268">
        <w:rPr>
          <w:rFonts w:ascii="Times New Roman" w:eastAsia="Calibri" w:hAnsi="Times New Roman" w:cs="Times New Roman"/>
          <w:iCs/>
          <w:sz w:val="27"/>
          <w:szCs w:val="27"/>
        </w:rPr>
        <w:t>основные итоги деятельности Управления 2017 год и обсуждались задачи на 2018 год</w:t>
      </w:r>
      <w:r w:rsidRPr="00300268">
        <w:rPr>
          <w:rFonts w:ascii="Times New Roman" w:eastAsia="Calibri" w:hAnsi="Times New Roman" w:cs="Times New Roman"/>
          <w:sz w:val="27"/>
          <w:szCs w:val="27"/>
        </w:rPr>
        <w:t>.</w:t>
      </w:r>
    </w:p>
    <w:p w:rsidR="00300268" w:rsidRPr="00300268" w:rsidRDefault="00300268" w:rsidP="003002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В работе коллегии приняли участие </w:t>
      </w: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федеральный инспектор по Курской области, </w:t>
      </w:r>
      <w:r w:rsidRPr="00300268">
        <w:rPr>
          <w:rFonts w:ascii="Times New Roman" w:eastAsia="Calibri" w:hAnsi="Times New Roman" w:cs="Times New Roman"/>
          <w:bCs/>
          <w:sz w:val="27"/>
          <w:szCs w:val="27"/>
        </w:rPr>
        <w:t>председатель комитета информатизации, государственных и муниципальных услуг Курской области, д</w:t>
      </w: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иректор ОБУ «Многофункциональный центр по предоставлению государственных и муниципальных услуг» на территории Курской области, директор филиала ФГБУ «ФКП </w:t>
      </w:r>
      <w:proofErr w:type="spellStart"/>
      <w:r w:rsidRPr="00300268">
        <w:rPr>
          <w:rFonts w:ascii="Times New Roman" w:eastAsia="Calibri" w:hAnsi="Times New Roman" w:cs="Times New Roman"/>
          <w:sz w:val="27"/>
          <w:szCs w:val="27"/>
        </w:rPr>
        <w:t>Росреестра</w:t>
      </w:r>
      <w:proofErr w:type="spellEnd"/>
      <w:r w:rsidRPr="00300268">
        <w:rPr>
          <w:rFonts w:ascii="Times New Roman" w:eastAsia="Calibri" w:hAnsi="Times New Roman" w:cs="Times New Roman"/>
          <w:sz w:val="27"/>
          <w:szCs w:val="27"/>
        </w:rPr>
        <w:t>» - ВЦТО «Курск», Члены Общественного совета при Управлении</w:t>
      </w:r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>Росреестра</w:t>
      </w:r>
      <w:proofErr w:type="spellEnd"/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по Курской области</w:t>
      </w: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>государственные регистраторы, государственные инспекторы по охране и использованию земель, государственные инспекторы</w:t>
      </w:r>
      <w:proofErr w:type="gramEnd"/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по геодезическому надзору.</w:t>
      </w:r>
    </w:p>
    <w:p w:rsidR="00300268" w:rsidRPr="00300268" w:rsidRDefault="00300268" w:rsidP="00300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С информацией об итогах </w:t>
      </w:r>
      <w:r w:rsidRPr="00300268">
        <w:rPr>
          <w:rFonts w:ascii="Times New Roman" w:eastAsia="Calibri" w:hAnsi="Times New Roman" w:cs="Times New Roman"/>
          <w:bCs/>
          <w:sz w:val="27"/>
          <w:szCs w:val="27"/>
        </w:rPr>
        <w:t>деятельности Управления за 2017 год и задачах на 2018 год</w:t>
      </w:r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выступила руководитель Управления </w:t>
      </w:r>
      <w:proofErr w:type="spellStart"/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>С.Н.Комова</w:t>
      </w:r>
      <w:proofErr w:type="spellEnd"/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. </w:t>
      </w:r>
    </w:p>
    <w:p w:rsidR="00300268" w:rsidRPr="00300268" w:rsidRDefault="00300268" w:rsidP="003002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С начала 2017 года Управление обеспечивает реализацию Федерального закона от 13.07.2015 № 218-ФЗ «О государственной регистрации недвижимости», который предусмотрел создание ЕГРН и введение единой учетно-регистрационной процедуры, это кадастровый учет и регистрация прав одновременно, и популярность этой услуги растет. В 2017 году было принято почти 10 тысяч заявлений в порядке новой  единой процедуры. </w:t>
      </w:r>
    </w:p>
    <w:p w:rsidR="00300268" w:rsidRPr="00300268" w:rsidRDefault="00300268" w:rsidP="003002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Еще одним нововведением 2017 года стала возможность экстерриториальной регистрации. По экстерриториальному принципу на осуществление учетно-регистрационных действий принято 714 заявлений. В Управление </w:t>
      </w:r>
      <w:proofErr w:type="spellStart"/>
      <w:r w:rsidRPr="00300268">
        <w:rPr>
          <w:rFonts w:ascii="Times New Roman" w:eastAsia="Calibri" w:hAnsi="Times New Roman" w:cs="Times New Roman"/>
          <w:sz w:val="27"/>
          <w:szCs w:val="27"/>
        </w:rPr>
        <w:t>Росреестра</w:t>
      </w:r>
      <w:proofErr w:type="spellEnd"/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 по Курской области из других регионов в течение года поступило 618 заявлений.</w:t>
      </w:r>
    </w:p>
    <w:p w:rsidR="00300268" w:rsidRPr="00300268" w:rsidRDefault="00300268" w:rsidP="00300268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>2017 год являлся для Управления годом стабилизации, когда только нарабатывался опыт, формировалась правоприменительная практика, ставшая во многом новой для государственных регистраторов, прежде всего, государственный кадастровый учет.</w:t>
      </w:r>
    </w:p>
    <w:p w:rsidR="00300268" w:rsidRPr="00300268" w:rsidRDefault="00300268" w:rsidP="003002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Особое внимание было уделено достижению целевых значений показателей целевых моделей </w:t>
      </w:r>
      <w:r w:rsidRPr="00300268">
        <w:rPr>
          <w:rFonts w:ascii="Times New Roman" w:eastAsia="Calibri" w:hAnsi="Times New Roman" w:cs="Times New Roman"/>
          <w:bCs/>
          <w:sz w:val="27"/>
          <w:szCs w:val="27"/>
        </w:rPr>
        <w:t>«Регистрация прав собственности на земельные участки и объекты недвижимого имущества» и «Постановка на кадастровый учет земельных участков», оказывающим влияние на инвестиционный климат Курской области.</w:t>
      </w:r>
    </w:p>
    <w:p w:rsidR="00300268" w:rsidRPr="00300268" w:rsidRDefault="00300268" w:rsidP="003002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Регистрация прав и кадастровый учет являются завершающими в цепочке по оформлению недвижимости и напрямую зависят от качества и сроков подготовки документов на предшествующих этапах. В целевых моделях по регистрации прав и кадастровому учету учтены все шаги, с которыми </w:t>
      </w:r>
      <w:r w:rsidRPr="00300268">
        <w:rPr>
          <w:rFonts w:ascii="Times New Roman" w:eastAsia="Calibri" w:hAnsi="Times New Roman" w:cs="Times New Roman"/>
          <w:sz w:val="27"/>
          <w:szCs w:val="27"/>
        </w:rPr>
        <w:lastRenderedPageBreak/>
        <w:t>предприниматели сталкиваются при приобретении и оформлении недвижимого имущества.</w:t>
      </w:r>
    </w:p>
    <w:p w:rsidR="00300268" w:rsidRPr="00300268" w:rsidRDefault="00300268" w:rsidP="003002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  <w:u w:val="single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Не остались без внимания электронные услуги и сервисы. В 2017 году значительно выросла востребованность электронных услуг </w:t>
      </w:r>
      <w:proofErr w:type="spellStart"/>
      <w:r w:rsidRPr="00300268">
        <w:rPr>
          <w:rFonts w:ascii="Times New Roman" w:eastAsia="Calibri" w:hAnsi="Times New Roman" w:cs="Times New Roman"/>
          <w:sz w:val="27"/>
          <w:szCs w:val="27"/>
        </w:rPr>
        <w:t>Росреестра</w:t>
      </w:r>
      <w:proofErr w:type="spellEnd"/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. В 2016 году в электронном виде Управление </w:t>
      </w:r>
      <w:proofErr w:type="spellStart"/>
      <w:r w:rsidRPr="00300268">
        <w:rPr>
          <w:rFonts w:ascii="Times New Roman" w:eastAsia="Calibri" w:hAnsi="Times New Roman" w:cs="Times New Roman"/>
          <w:sz w:val="27"/>
          <w:szCs w:val="27"/>
        </w:rPr>
        <w:t>Росреестра</w:t>
      </w:r>
      <w:proofErr w:type="spellEnd"/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 по Курской области рассмотрело около 2 тысяч заявлений на государственную регистрацию прав. За 2017 год этот показатель превысил 4500 заявлений, прирост составил 130 %, что свидетельствует в пользу необходимости и дальше развивать электронные сервисы и переходить на электронное взаимодействие с заявителями.</w:t>
      </w:r>
    </w:p>
    <w:p w:rsidR="00300268" w:rsidRPr="00300268" w:rsidRDefault="00300268" w:rsidP="003002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>Плюсы при использовании электронных сервисов очевидны. Услугу можно получить экстерриториально, круглосуточно и именно в том месте, где это удобно заявителю, без очередей и без ограничений по количеству пакетов документов. Существенно сокращаются сроки проведения регистрационных действий, плата и государственные пошлины.</w:t>
      </w:r>
    </w:p>
    <w:p w:rsidR="00300268" w:rsidRPr="00300268" w:rsidRDefault="00300268" w:rsidP="003002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>Определены основные задачи на 2018:</w:t>
      </w:r>
    </w:p>
    <w:p w:rsidR="00300268" w:rsidRPr="00300268" w:rsidRDefault="00300268" w:rsidP="00300268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реализация Федерального закона от 13.07.2015 № 218-ФЗ «О государственной регистрации недвижимости»; </w:t>
      </w:r>
    </w:p>
    <w:p w:rsidR="00300268" w:rsidRPr="00300268" w:rsidRDefault="00300268" w:rsidP="00300268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достижение контрольных показателей «дорожных карт» по внедрению целевых моделей Регистрация права собственности на земельные участки и объекты недвижимого имущества» и «Постановка на кадастровый учет земельных участков и объектов недвижимого имущества»; </w:t>
      </w:r>
    </w:p>
    <w:p w:rsidR="00300268" w:rsidRPr="00300268" w:rsidRDefault="00300268" w:rsidP="00300268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 xml:space="preserve">развитие электронных услуг; </w:t>
      </w:r>
    </w:p>
    <w:p w:rsidR="00300268" w:rsidRPr="00300268" w:rsidRDefault="00300268" w:rsidP="00300268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00268">
        <w:rPr>
          <w:rFonts w:ascii="Times New Roman" w:eastAsia="Calibri" w:hAnsi="Times New Roman" w:cs="Times New Roman"/>
          <w:sz w:val="27"/>
          <w:szCs w:val="27"/>
        </w:rPr>
        <w:t>реализация положений Федерального закона от 29.07.2017 № 280-ФЗ.</w:t>
      </w:r>
    </w:p>
    <w:p w:rsidR="00300268" w:rsidRPr="00300268" w:rsidRDefault="00300268" w:rsidP="0030026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02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Члены коллегии отметили необходимость продолжения работы по реализации приоритетных направлений в учетно-регистрационной сфере, а также мероприятий, предусмотренных «Дорожными картами» по достижению показателей, предусмотренных целевыми моделями, дальнейшее повышение качества и доступности государственных услуг, развитие электронных сервисов, сокращение сроков осуществления государственного кадастрового учета и регистрации права, </w:t>
      </w:r>
      <w:r w:rsidRPr="00300268">
        <w:rPr>
          <w:rFonts w:ascii="Times New Roman" w:eastAsia="Calibri" w:hAnsi="Times New Roman" w:cs="Times New Roman"/>
          <w:sz w:val="27"/>
          <w:szCs w:val="27"/>
        </w:rPr>
        <w:t>создание благоприятного инвестиционного климата Курской области.</w:t>
      </w:r>
    </w:p>
    <w:p w:rsidR="00300268" w:rsidRPr="00300268" w:rsidRDefault="00300268" w:rsidP="003002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300268" w:rsidRPr="00300268" w:rsidRDefault="00300268" w:rsidP="003002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00268" w:rsidRPr="00300268" w:rsidRDefault="00300268" w:rsidP="00300268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02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300268" w:rsidRPr="00300268" w:rsidRDefault="00300268" w:rsidP="0030026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Ведущий специалист-эксперт </w:t>
      </w:r>
    </w:p>
    <w:p w:rsidR="00300268" w:rsidRPr="00300268" w:rsidRDefault="00300268" w:rsidP="0030026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отдела организации, мониторинга и контроля </w:t>
      </w:r>
    </w:p>
    <w:p w:rsidR="00300268" w:rsidRPr="00300268" w:rsidRDefault="00300268" w:rsidP="0030026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Управления </w:t>
      </w:r>
      <w:proofErr w:type="spellStart"/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>Росреестра</w:t>
      </w:r>
      <w:proofErr w:type="spellEnd"/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по Курской области</w:t>
      </w:r>
    </w:p>
    <w:p w:rsidR="00300268" w:rsidRPr="00300268" w:rsidRDefault="00300268" w:rsidP="003002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0268">
        <w:rPr>
          <w:rFonts w:ascii="Times New Roman" w:eastAsia="Calibri" w:hAnsi="Times New Roman" w:cs="Times New Roman"/>
          <w:color w:val="000000"/>
          <w:sz w:val="27"/>
          <w:szCs w:val="27"/>
        </w:rPr>
        <w:t>Азарова Юлия Валерьевна</w:t>
      </w:r>
    </w:p>
    <w:bookmarkEnd w:id="0"/>
    <w:p w:rsidR="00913897" w:rsidRDefault="00913897"/>
    <w:sectPr w:rsidR="00913897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4D23"/>
    <w:multiLevelType w:val="hybridMultilevel"/>
    <w:tmpl w:val="88AA6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42"/>
    <w:rsid w:val="00300268"/>
    <w:rsid w:val="007F0642"/>
    <w:rsid w:val="0091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0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0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2018-02-28T15:48:00Z</dcterms:created>
  <dcterms:modified xsi:type="dcterms:W3CDTF">2018-02-28T15:50:00Z</dcterms:modified>
</cp:coreProperties>
</file>