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D3" w:rsidRDefault="00F350D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D2205" w:rsidRPr="00AD2205" w:rsidRDefault="00AD2205" w:rsidP="00AD2205">
      <w:pPr>
        <w:keepNext/>
        <w:shd w:val="clear" w:color="auto" w:fill="FFFFFF"/>
        <w:tabs>
          <w:tab w:val="num" w:pos="0"/>
        </w:tabs>
        <w:suppressAutoHyphens/>
        <w:spacing w:after="375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000000"/>
          <w:kern w:val="1"/>
          <w:sz w:val="43"/>
          <w:szCs w:val="43"/>
          <w:lang w:eastAsia="ar-SA"/>
        </w:rPr>
      </w:pPr>
      <w:bookmarkStart w:id="0" w:name="_GoBack"/>
      <w:r w:rsidRPr="00AD2205">
        <w:rPr>
          <w:rFonts w:ascii="Helvetica" w:eastAsia="Times New Roman" w:hAnsi="Helvetica" w:cs="Times New Roman"/>
          <w:b/>
          <w:bCs/>
          <w:color w:val="000000"/>
          <w:kern w:val="1"/>
          <w:sz w:val="43"/>
          <w:szCs w:val="43"/>
          <w:lang w:eastAsia="ar-SA"/>
        </w:rPr>
        <w:t xml:space="preserve">Минтруд России направил письмо в ведомства и госкомпании с напоминанием о запрете дарить и </w:t>
      </w:r>
      <w:bookmarkEnd w:id="0"/>
      <w:r w:rsidRPr="00AD2205">
        <w:rPr>
          <w:rFonts w:ascii="Helvetica" w:eastAsia="Times New Roman" w:hAnsi="Helvetica" w:cs="Times New Roman"/>
          <w:b/>
          <w:bCs/>
          <w:color w:val="000000"/>
          <w:kern w:val="1"/>
          <w:sz w:val="43"/>
          <w:szCs w:val="43"/>
          <w:lang w:eastAsia="ar-SA"/>
        </w:rPr>
        <w:t>получать подарки</w:t>
      </w:r>
    </w:p>
    <w:p w:rsidR="00AD2205" w:rsidRPr="00AD2205" w:rsidRDefault="00AD2205" w:rsidP="00AD2205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AD2205">
        <w:rPr>
          <w:rFonts w:ascii="Helvetica" w:eastAsia="Times New Roman" w:hAnsi="Helvetica" w:cs="Times New Roman"/>
          <w:sz w:val="24"/>
          <w:szCs w:val="24"/>
          <w:lang w:eastAsia="ru-RU"/>
        </w:rPr>
        <w:t>11 декабря 2017</w:t>
      </w:r>
    </w:p>
    <w:p w:rsidR="00AD2205" w:rsidRPr="00AD2205" w:rsidRDefault="00AD2205" w:rsidP="00AD2205">
      <w:pPr>
        <w:shd w:val="clear" w:color="auto" w:fill="FFFFFF"/>
        <w:suppressAutoHyphens/>
        <w:spacing w:after="450" w:line="240" w:lineRule="auto"/>
        <w:ind w:firstLine="708"/>
        <w:jc w:val="both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</w:pPr>
      <w:r w:rsidRPr="00AD22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  <w:t xml:space="preserve">В преддверии новогодних и рождественских праздников Министерство труда и социальной защиты Российской Федерации направило в высшие органы исполнительной власти субъектов Российской Федерации, федеральные государственные органы, государственные внебюджетные фонды и государственные корпорации (компании) информационное письмо </w:t>
      </w:r>
      <w:proofErr w:type="gramStart"/>
      <w:r w:rsidRPr="00AD22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  <w:t>с</w:t>
      </w:r>
      <w:proofErr w:type="gramEnd"/>
      <w:r w:rsidRPr="00AD22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  <w:t xml:space="preserve"> напоминаем </w:t>
      </w:r>
      <w:proofErr w:type="gramStart"/>
      <w:r w:rsidRPr="00AD22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  <w:t>о</w:t>
      </w:r>
      <w:proofErr w:type="gramEnd"/>
      <w:r w:rsidRPr="00AD22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  <w:t xml:space="preserve"> наличии законодательно установленного запрета дарить и получать подарки.</w:t>
      </w:r>
    </w:p>
    <w:p w:rsidR="00AD2205" w:rsidRPr="00AD2205" w:rsidRDefault="00AD2205" w:rsidP="00AD2205">
      <w:pPr>
        <w:shd w:val="clear" w:color="auto" w:fill="FFFFFF"/>
        <w:suppressAutoHyphens/>
        <w:spacing w:after="450" w:line="240" w:lineRule="auto"/>
        <w:ind w:firstLine="708"/>
        <w:jc w:val="both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</w:pPr>
      <w:r w:rsidRPr="00AD22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  <w:t>Положения антикоррупционного законодательства и Гражданского кодекса Российской Федерации содержат запрет на дарение подарков работникам отдельных организаций, лицам, замещающим государственные и муниципальные должности, государственным и муниципальным служащим, а также на получение ими подарков в связи с выполнением служебных (трудовых) обязанностей.</w:t>
      </w:r>
    </w:p>
    <w:p w:rsidR="00AD2205" w:rsidRPr="00AD2205" w:rsidRDefault="00AD2205" w:rsidP="00AD2205">
      <w:pPr>
        <w:shd w:val="clear" w:color="auto" w:fill="FFFFFF"/>
        <w:suppressAutoHyphens/>
        <w:spacing w:after="450" w:line="240" w:lineRule="auto"/>
        <w:ind w:firstLine="708"/>
        <w:jc w:val="both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</w:pPr>
      <w:r w:rsidRPr="00AD22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AD2205" w:rsidRPr="00AD2205" w:rsidRDefault="00AD2205" w:rsidP="00AD2205">
      <w:pPr>
        <w:shd w:val="clear" w:color="auto" w:fill="FFFFFF"/>
        <w:suppressAutoHyphens/>
        <w:spacing w:after="450" w:line="240" w:lineRule="auto"/>
        <w:ind w:firstLine="708"/>
        <w:jc w:val="both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</w:pPr>
      <w:r w:rsidRPr="00AD22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AD2205" w:rsidRPr="00AD2205" w:rsidRDefault="00AD2205" w:rsidP="00AD2205">
      <w:pPr>
        <w:shd w:val="clear" w:color="auto" w:fill="FFFFFF"/>
        <w:suppressAutoHyphens/>
        <w:spacing w:after="450" w:line="240" w:lineRule="auto"/>
        <w:ind w:firstLine="708"/>
        <w:jc w:val="both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</w:pPr>
      <w:r w:rsidRPr="00AD22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управления или контроля.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AD2205" w:rsidRPr="00AD2205" w:rsidRDefault="00AD2205" w:rsidP="00AD2205">
      <w:pPr>
        <w:shd w:val="clear" w:color="auto" w:fill="FFFFFF"/>
        <w:suppressAutoHyphens/>
        <w:spacing w:after="450" w:line="240" w:lineRule="auto"/>
        <w:ind w:firstLine="360"/>
        <w:jc w:val="both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</w:pPr>
      <w:r w:rsidRPr="00AD22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  <w:t>С целью обеспечения соблюдения антикоррупционного законодательства, а также в рамках осуществления антикоррупционного просвещения рекомендуется:</w:t>
      </w:r>
    </w:p>
    <w:p w:rsidR="00AD2205" w:rsidRPr="00AD2205" w:rsidRDefault="00AD2205" w:rsidP="00AD2205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</w:pPr>
      <w:r w:rsidRPr="00AD22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  <w:lastRenderedPageBreak/>
        <w:t>провести персональные беседы с работниками организации, филиалов, иных организаций, находящихся в ведении, с целью доведения соответствующей информации до их сведения;</w:t>
      </w:r>
    </w:p>
    <w:p w:rsidR="00AD2205" w:rsidRPr="00AD2205" w:rsidRDefault="00AD2205" w:rsidP="00AD2205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</w:pPr>
      <w:r w:rsidRPr="00AD22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  <w:t xml:space="preserve">повысить бдительность, обеспечить </w:t>
      </w:r>
      <w:proofErr w:type="gramStart"/>
      <w:r w:rsidRPr="00AD22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  <w:t>контроль за</w:t>
      </w:r>
      <w:proofErr w:type="gramEnd"/>
      <w:r w:rsidRPr="00AD22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  <w:t xml:space="preserve"> применением предусмотренных законодательством мер юридической ответственности в каждом случае несоблюдения данного запрета;</w:t>
      </w:r>
    </w:p>
    <w:p w:rsidR="00AD2205" w:rsidRPr="00AD2205" w:rsidRDefault="00AD2205" w:rsidP="00AD2205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</w:pPr>
      <w:r w:rsidRPr="00AD22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ar-SA"/>
        </w:rPr>
        <w:t>провести активную разъяснительную работу среди населения, в том числе посредством размещения информационного сообщения по данному вопросу на официальных сайтах организаций, в помещениях, занимаемых указанными организациями, и в иных помещениях, доступных для посещения.</w:t>
      </w:r>
    </w:p>
    <w:p w:rsidR="00AD2205" w:rsidRPr="00AD2205" w:rsidRDefault="00AD2205" w:rsidP="00AD2205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321E2B" w:rsidRPr="00AD2205" w:rsidRDefault="00321E2B">
      <w:pPr>
        <w:rPr>
          <w:rFonts w:ascii="Times New Roman" w:hAnsi="Times New Roman" w:cs="Times New Roman"/>
          <w:b/>
          <w:sz w:val="40"/>
          <w:szCs w:val="40"/>
        </w:rPr>
      </w:pPr>
    </w:p>
    <w:sectPr w:rsidR="00321E2B" w:rsidRPr="00AD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136"/>
    <w:multiLevelType w:val="multilevel"/>
    <w:tmpl w:val="571C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EA"/>
    <w:rsid w:val="00321E2B"/>
    <w:rsid w:val="00342CA4"/>
    <w:rsid w:val="004D67F4"/>
    <w:rsid w:val="007463B9"/>
    <w:rsid w:val="00AD2205"/>
    <w:rsid w:val="00B424BB"/>
    <w:rsid w:val="00F131EA"/>
    <w:rsid w:val="00F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0D3"/>
  </w:style>
  <w:style w:type="character" w:styleId="a4">
    <w:name w:val="Hyperlink"/>
    <w:basedOn w:val="a0"/>
    <w:uiPriority w:val="99"/>
    <w:semiHidden/>
    <w:unhideWhenUsed/>
    <w:rsid w:val="00F35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0D3"/>
  </w:style>
  <w:style w:type="character" w:styleId="a4">
    <w:name w:val="Hyperlink"/>
    <w:basedOn w:val="a0"/>
    <w:uiPriority w:val="99"/>
    <w:semiHidden/>
    <w:unhideWhenUsed/>
    <w:rsid w:val="00F35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2017-12-22T05:14:00Z</cp:lastPrinted>
  <dcterms:created xsi:type="dcterms:W3CDTF">2017-12-21T13:35:00Z</dcterms:created>
  <dcterms:modified xsi:type="dcterms:W3CDTF">2017-12-22T05:32:00Z</dcterms:modified>
</cp:coreProperties>
</file>