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A6" w:rsidRPr="009D6FA6" w:rsidRDefault="009D6FA6" w:rsidP="009D6FA6">
      <w:pPr>
        <w:keepNext/>
        <w:tabs>
          <w:tab w:val="left" w:pos="0"/>
        </w:tabs>
        <w:spacing w:after="0" w:line="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  <w:r w:rsidRPr="009D6F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9D6FA6" w:rsidRPr="009D6FA6" w:rsidRDefault="009D6FA6" w:rsidP="009D6FA6">
      <w:pPr>
        <w:keepNext/>
        <w:tabs>
          <w:tab w:val="left" w:pos="0"/>
        </w:tabs>
        <w:spacing w:after="0" w:line="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36469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БЫКАНОВСКОГО</w:t>
      </w:r>
      <w:r w:rsidRPr="009D6F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Обоянского</w:t>
      </w:r>
      <w:r w:rsidRPr="009D6F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</w:t>
      </w:r>
    </w:p>
    <w:p w:rsid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364698" w:rsidRPr="009D6FA6" w:rsidRDefault="00364698" w:rsidP="009D6FA6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9D6FA6" w:rsidRPr="009D6FA6" w:rsidRDefault="009D6FA6" w:rsidP="009D6FA6">
      <w:pPr>
        <w:keepNext/>
        <w:tabs>
          <w:tab w:val="left" w:pos="0"/>
        </w:tabs>
        <w:spacing w:after="0" w:line="0" w:lineRule="atLeast"/>
        <w:jc w:val="center"/>
        <w:outlineLvl w:val="1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ШЕСТОГО СОЗЫВА</w:t>
      </w:r>
    </w:p>
    <w:p w:rsidR="009D6FA6" w:rsidRPr="009D6FA6" w:rsidRDefault="009D6FA6" w:rsidP="009D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6" w:rsidRDefault="009D6FA6" w:rsidP="009D6FA6">
      <w:pPr>
        <w:spacing w:after="0" w:line="0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РЕШЕНИЕ</w:t>
      </w:r>
    </w:p>
    <w:p w:rsidR="00364698" w:rsidRPr="009D6FA6" w:rsidRDefault="00364698" w:rsidP="009D6FA6">
      <w:pPr>
        <w:spacing w:after="0" w:line="0" w:lineRule="atLeas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6FA6" w:rsidRPr="009D6FA6" w:rsidRDefault="00364698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 14 ноября</w:t>
      </w:r>
      <w:r w:rsidR="009D6FA6" w:rsidRPr="009D6F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9D6FA6" w:rsidRPr="009D6FA6">
          <w:rPr>
            <w:rFonts w:ascii="Arial" w:eastAsia="Times New Roman" w:hAnsi="Arial" w:cs="Arial"/>
            <w:b/>
            <w:sz w:val="32"/>
            <w:szCs w:val="32"/>
            <w:lang w:eastAsia="ru-RU"/>
          </w:rPr>
          <w:t>2017 г</w:t>
        </w:r>
      </w:smartTag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№ 13/56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порядке внесения проектов решений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6F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Собрания депутатов  </w:t>
      </w:r>
      <w:r w:rsidR="00364698">
        <w:rPr>
          <w:rFonts w:ascii="Arial" w:eastAsia="Times New Roman" w:hAnsi="Arial" w:cs="Arial"/>
          <w:b/>
          <w:sz w:val="32"/>
          <w:szCs w:val="32"/>
          <w:lang w:eastAsia="ru-RU"/>
        </w:rPr>
        <w:t>Быкановского</w:t>
      </w:r>
      <w:r w:rsidRPr="009D6F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сельсовета 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9D6FA6"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района.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процедуры реализации правотворческой инициативы по внесению в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проектов решений и в соответствии с ч.2 ст.46 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Бабинский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9D6F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D6FA6">
        <w:rPr>
          <w:rFonts w:ascii="Arial" w:eastAsia="Times New Roman" w:hAnsi="Arial" w:cs="Arial"/>
          <w:bCs/>
          <w:sz w:val="24"/>
          <w:szCs w:val="24"/>
          <w:lang w:eastAsia="ru-RU"/>
        </w:rPr>
        <w:t>РЕШИЛО:</w:t>
      </w:r>
      <w:proofErr w:type="gramEnd"/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1. Утвердить прилагаемый Порядок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внесения проектов решений Собрания депутатов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(прилагается).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2. Решение вступает в силу со дня его официального опубликования (обнародования).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9D6FA6" w:rsidRPr="009D6FA6" w:rsidRDefault="00364698" w:rsidP="009D6FA6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proofErr w:type="gramEnd"/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6FA6" w:rsidRPr="009D6FA6" w:rsidRDefault="009D6FA6" w:rsidP="009D6FA6">
      <w:pPr>
        <w:shd w:val="clear" w:color="auto" w:fill="FFFFFF"/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района:             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Л.В. Озерова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9D6FA6" w:rsidRPr="009D6FA6" w:rsidRDefault="009D6FA6" w:rsidP="009D6FA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района:                                      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А.В. Кононов</w:t>
      </w:r>
    </w:p>
    <w:p w:rsidR="009D6FA6" w:rsidRPr="009D6FA6" w:rsidRDefault="009D6FA6" w:rsidP="009D6FA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keepNext/>
        <w:spacing w:after="0" w:line="0" w:lineRule="atLeast"/>
        <w:jc w:val="center"/>
        <w:outlineLvl w:val="0"/>
        <w:rPr>
          <w:rFonts w:ascii="Arial" w:eastAsia="Times New Roman" w:hAnsi="Arial" w:cs="Arial"/>
          <w:kern w:val="32"/>
          <w:sz w:val="28"/>
          <w:szCs w:val="28"/>
          <w:lang w:eastAsia="ru-RU"/>
        </w:rPr>
      </w:pPr>
      <w:r w:rsidRPr="009D6FA6">
        <w:rPr>
          <w:rFonts w:ascii="Arial" w:eastAsia="Times New Roman" w:hAnsi="Arial" w:cs="Arial"/>
          <w:kern w:val="32"/>
          <w:sz w:val="28"/>
          <w:szCs w:val="28"/>
          <w:lang w:eastAsia="ru-RU"/>
        </w:rPr>
        <w:t xml:space="preserve"> </w:t>
      </w:r>
    </w:p>
    <w:p w:rsidR="009D6FA6" w:rsidRPr="009D6FA6" w:rsidRDefault="009D6FA6" w:rsidP="009D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6" w:rsidRPr="009D6FA6" w:rsidRDefault="009D6FA6" w:rsidP="009D6FA6">
      <w:pPr>
        <w:keepNext/>
        <w:spacing w:after="0" w:line="0" w:lineRule="atLeast"/>
        <w:jc w:val="right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6FA6" w:rsidRPr="009D6FA6" w:rsidRDefault="009D6FA6" w:rsidP="009D6FA6">
      <w:pPr>
        <w:keepNext/>
        <w:spacing w:after="0" w:line="0" w:lineRule="atLeast"/>
        <w:jc w:val="right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6FA6" w:rsidRPr="009D6FA6" w:rsidRDefault="009D6FA6" w:rsidP="009D6FA6">
      <w:pPr>
        <w:keepNext/>
        <w:spacing w:after="0" w:line="0" w:lineRule="atLeast"/>
        <w:jc w:val="right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FA6" w:rsidRPr="009D6FA6" w:rsidRDefault="009D6FA6" w:rsidP="009D6FA6">
      <w:pPr>
        <w:keepNext/>
        <w:spacing w:after="0" w:line="0" w:lineRule="atLeast"/>
        <w:jc w:val="right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6FA6" w:rsidRPr="009D6FA6" w:rsidRDefault="009D6FA6" w:rsidP="009D6FA6">
      <w:pPr>
        <w:keepNext/>
        <w:spacing w:after="0" w:line="0" w:lineRule="atLeast"/>
        <w:jc w:val="right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9D6FA6" w:rsidRPr="009D6FA6" w:rsidRDefault="009D6FA6" w:rsidP="009D6FA6">
      <w:pPr>
        <w:keepNext/>
        <w:spacing w:after="0" w:line="0" w:lineRule="atLeast"/>
        <w:jc w:val="right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kern w:val="32"/>
          <w:sz w:val="24"/>
          <w:szCs w:val="24"/>
          <w:lang w:eastAsia="ru-RU"/>
        </w:rPr>
        <w:t>Утвержден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D6FA6">
        <w:rPr>
          <w:rFonts w:ascii="Arial" w:eastAsia="Times New Roman" w:hAnsi="Arial" w:cs="Times New Roman"/>
          <w:sz w:val="24"/>
          <w:szCs w:val="24"/>
          <w:lang w:eastAsia="ru-RU"/>
        </w:rPr>
        <w:t xml:space="preserve"> решением  Собрания депутатов </w:t>
      </w:r>
      <w:r w:rsidR="00364698">
        <w:rPr>
          <w:rFonts w:ascii="Arial" w:eastAsia="Times New Roman" w:hAnsi="Arial" w:cs="Times New Roman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Times New Roman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от 13.11.2017 г  № 13/56</w:t>
      </w:r>
      <w:r w:rsidR="009D6FA6" w:rsidRPr="009D6FA6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</w:t>
      </w:r>
      <w:r w:rsidR="009D6FA6" w:rsidRPr="009D6FA6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6F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Порядок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6F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внесения проектов решений Собрания депутатов  </w:t>
      </w:r>
      <w:r w:rsidR="00364698">
        <w:rPr>
          <w:rFonts w:ascii="Arial" w:eastAsia="Times New Roman" w:hAnsi="Arial" w:cs="Arial"/>
          <w:b/>
          <w:sz w:val="28"/>
          <w:szCs w:val="28"/>
          <w:lang w:eastAsia="ru-RU"/>
        </w:rPr>
        <w:t>Быкановского</w:t>
      </w:r>
      <w:r w:rsidRPr="009D6F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b/>
          <w:sz w:val="28"/>
          <w:szCs w:val="28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района.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1. Проекты решений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могут вноситься субъектами правотворческой инициативы, установленными Уставом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Правотворческая инициатива осуществляется в форме внесения в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Собрание депутатов):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-   проекта решения (если требуется новое решение какого-либо самостоятельного вопроса или если по одному и тому же вопросу имеется несколько нормативных правовых актов);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-  проекта решения о внесении изменений и дополнений в действующие решения Собрания депутатов либо о признании этих решений утратившими силу;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-   проекта новой редакции действующего решения, значительно изменяющей содержание принятых ранее норм.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3. Проект решения, оформленный согласно приложению №2 и завизированный субъектом правотворческой инициативы, вносится в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не позднее 15 дней до его рассмотрения на заседании на имя Председателя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субъектами правотворческой инициативы. Одновременно с текстом проекта решения, на титульном листе которого указан субъект правотворческой инициативы, внесший проект решения, с перечислением в сопроводительном письме, оформленном согласно приложению №1, в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представляются следующие документы: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1) пояснительная записка, оформленная согласно приложению №3, содержащая развернутую характеристику проекта решения, его целей и основных положений, его места в системе действующих правовых актов, обоснование необходимости принятия вносимого проекта решения, а также прогноз социально- экономических и иных последствий его принятия, подписанная субъектом правотворческой инициативы;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2) финансово-экономическое обоснование, оформленное согласно приложению №4, если реализация проекта решения влечет изменение параметров бюджета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содержащее прогнозный расчет объема затрат (доходов), которые повлечет реализация данного решения, а также содержащее предложения по источникам их покрытия (направления расходования), подписанное субъектом правотворческой инициативы; в случае, если финансово-экономическое обоснование не требуется, это указывается в пояснительной записке;</w:t>
      </w:r>
      <w:proofErr w:type="gramEnd"/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оформленный согласно приложению №5 перечень решений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подлежащих отмене, изменению, дополнению, признанию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силу, приостановлению в связи 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 принятием данного решения, а также предложения о разработке решений, которые необходимы для реализации данного решения, за подписью субъекта правотворческой инициативы; обязанность по разработке и внесению проектов, указанных в настоящем подпункте, возлагается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субъекта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правотворческой инициативы, внесшего данный проект; в случае если данный перечень не требуется, это указывается в пояснительной записке;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4) согласование с подразделениями Администрации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чьи права и обязанности затрагиваются вносимым проектом, которое оформляется визой на проекте решения, включающей должность, подпись визирующего, расшифровку подписи; при наличии особого мнения, оформленного согласно приложению N 6, оно прилагается к проекту, о чем делается соответствующая пометка на проекте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  <w:proofErr w:type="gramEnd"/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5) копия принятого на заседании коллегиального органа решения о внесении проекта в качестве правотворческой инициативы в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(в случае, если проект внесен от имени коллегиального органа).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4.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Проекты решений, предусматривающие установление, изменение, отмену местных налогов и сборов, освобождение от их уплаты, изменение финансовых обязательств муниципального образования "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Бабинский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иные проекты решений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влекущие осуществление расходов из средств бюджета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могут быть внесены на рассмотрение Собрания депутатов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только по инициативе Главы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(Администрации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района) или при наличии заключения Администрации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оформленного согласно приложению №7, подписанного Главой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руководителем подразделения Администрации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финансам.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5. Проекты решений вносятся в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указанием в сопроводительном письме официального представителя при рассмотрении проекта Собранием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6. Проект решения и сопроводительные документы к нему подлежат обязательной регистрации в Собрании депутатов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случае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процедура внесения проектов нарушена и (или) проект решения и сопроводительные документы к нему не соответствуют требованиям, установленным настоящим Порядком, такой проект решения возвращается Председателем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субъекту правотворческой инициативы, его внесшему, с указанием выявленных нарушений и недостатков.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После устранения нарушений и недостатков субъект правотворческой инициативы вправе вновь внести проект решения в Собрание депутатов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установленном порядке.</w:t>
      </w:r>
    </w:p>
    <w:p w:rsidR="009D6FA6" w:rsidRPr="009D6FA6" w:rsidRDefault="009D6FA6" w:rsidP="009D6FA6">
      <w:pPr>
        <w:tabs>
          <w:tab w:val="num" w:pos="0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7. Председатель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направляет проект решения в постоянную комиссию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компетенции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относится его рассмотрение и прокуратуру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для анализа 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предмет соответствия действующему законодательству и наличия коррупционных факторов.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8. Постоянная комиссия рассматривает проект решения не позднее 7 рабочих дней со дня его получения от Председателя Собрания депутатов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9. При наличии особого мнения по проекту решения постоянной комиссией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может готовиться на рассмотрение Собрания депутатов альтернативный проект решения.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10. Субъект правотворческой инициативы в любой момент до принятия решения Собранием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вправе отозвать внесенный им проект, о чем в письменной форме уведомляет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В течение 3 рабочих дней со дня получения данного уведомления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возвращает проект решения субъекту правотворческой инициативы. Отозванный проект решения может быть снова внесен в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В этом случае он рассматривается как вновь внесенный с соблюдением требований настоящего Порядка.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11. Проект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не набравший на заседании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необходимого количества голосов либо за отклонение которого проголосовало необходимое количество депутатов, является отклоненным. Отклоненные проекты решений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повторному внесению в Собрание депутатов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не подлежат.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внесения проектов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Собрания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14.11. 2017 года №13/56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6FA6" w:rsidRPr="009D6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D6FA6" w:rsidRPr="009D6F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Председателю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Собрания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Уважаемый_________________________!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статьи____ Федерального закона (Закона Курской области), в соответствии с Уставом муниципального образования «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Бабинский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а также иными муниципальными правовыми актами (указываются конкретные статьи) прошу Вас внести в повестку дня заседания (или - вношу на заседание)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на рассмотрение  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проект решения «О…».</w:t>
      </w:r>
      <w:proofErr w:type="gramEnd"/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Официальным представителем при рассмотрении данного проекта Собранием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назначен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>…(должность, Ф.И.О.).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Приложение:</w:t>
      </w:r>
    </w:p>
    <w:p w:rsidR="009D6FA6" w:rsidRPr="009D6FA6" w:rsidRDefault="009D6FA6" w:rsidP="009D6FA6">
      <w:pPr>
        <w:numPr>
          <w:ilvl w:val="0"/>
          <w:numId w:val="1"/>
        </w:num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«О…».</w:t>
      </w:r>
    </w:p>
    <w:p w:rsidR="009D6FA6" w:rsidRPr="009D6FA6" w:rsidRDefault="009D6FA6" w:rsidP="009D6FA6">
      <w:pPr>
        <w:numPr>
          <w:ilvl w:val="0"/>
          <w:numId w:val="1"/>
        </w:num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…на ____л. в ___экз.</w:t>
      </w:r>
    </w:p>
    <w:p w:rsidR="009D6FA6" w:rsidRPr="009D6FA6" w:rsidRDefault="009D6FA6" w:rsidP="009D6FA6">
      <w:pPr>
        <w:numPr>
          <w:ilvl w:val="0"/>
          <w:numId w:val="1"/>
        </w:num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…на ____л. в ___экз.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                                                    подпись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к Порядку внесения проектов решений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14.11.2017 года №13/56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D6FA6" w:rsidRPr="009D6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D6FA6" w:rsidRPr="009D6F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от_________                                                                                    №______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О…(название)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… (преамбула) Собрание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решило: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1. …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2. …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 силу…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9D6FA6" w:rsidRPr="009D6FA6" w:rsidRDefault="00364698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сельсовета 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района:                                                           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(визы руководителей подразделений Администрации</w:t>
      </w:r>
    </w:p>
    <w:p w:rsidR="009D6FA6" w:rsidRPr="009D6FA6" w:rsidRDefault="00364698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чьи права и обязанности затрагиваются вносимым 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проектом, отметка об особом мнении при его наличии)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к Порядку внесения проектов решений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13.08. 2017 года № 13/56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D6FA6" w:rsidRPr="009D6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D6FA6" w:rsidRPr="009D6F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к проекту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«О…»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… (развернутая характеристика проекта решения, его целей и основных положений, его места в системе действующих правовых актов, обоснование необходимости принятия вносимого проекта, а также прогноз социально-экономических последствий его принятия).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                                                    подпись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к Порядку внесения проектов решений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14.11.2017 года №13/56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D6FA6" w:rsidRPr="009D6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D6FA6" w:rsidRPr="009D6F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ФИНАНСОВО - ЭКОНОМИЧЕСКОЕ ОБОСНОВАНИЕ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к проекту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«О…»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… (прогнозный расчет объема затрат (доходов), которые повлечет реализация данного решения, а также содержащий предложения по источникам их покрытия (направления, расходования)).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                                                    подпись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к Порядку внесения проектов решений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14.11.2017 года №13/56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D6FA6" w:rsidRPr="009D6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D6FA6" w:rsidRPr="009D6F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решений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подлежащих отмене, изменению, дополнению, признанию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силу, приостановлению в связи с принятием проекта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«О…»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принятием настоящего проекта решения подлежат отмене изменению, дополнению, признанию утратившими силу) следующие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района:</w:t>
      </w:r>
      <w:proofErr w:type="gramEnd"/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1. …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2. …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3. …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… (предложения о разработке решений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которые необходимы для реализации данного решения).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                                                    подпись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к Порядку внесения проектов решений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14.11. 2017 года № 13/56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D6FA6" w:rsidRPr="009D6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D6FA6" w:rsidRPr="009D6F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ОСОБОЕ МНЕНИЕ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к проекту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«О…»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… (текст особого мнения).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Наименование должности                                                     подпись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Ф.И.О.</w:t>
      </w: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Приложение №7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к Порядку внесения проектов решений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364698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u w:val="words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words"/>
          <w:lang w:eastAsia="ru-RU"/>
        </w:rPr>
        <w:t>от 14.11.2017 года №13/56</w:t>
      </w:r>
      <w:bookmarkStart w:id="0" w:name="_GoBack"/>
      <w:bookmarkEnd w:id="0"/>
      <w:r w:rsidR="009D6FA6" w:rsidRPr="009D6FA6">
        <w:rPr>
          <w:rFonts w:ascii="Arial" w:eastAsia="Times New Roman" w:hAnsi="Arial" w:cs="Arial"/>
          <w:sz w:val="24"/>
          <w:szCs w:val="24"/>
          <w:u w:val="words"/>
          <w:lang w:eastAsia="ru-RU"/>
        </w:rPr>
        <w:t xml:space="preserve">     </w:t>
      </w:r>
      <w:r w:rsidR="009D6FA6" w:rsidRPr="009D6FA6">
        <w:rPr>
          <w:rFonts w:ascii="Arial" w:eastAsia="Times New Roman" w:hAnsi="Arial" w:cs="Arial"/>
          <w:color w:val="000000"/>
          <w:sz w:val="24"/>
          <w:szCs w:val="24"/>
          <w:u w:val="words"/>
          <w:lang w:eastAsia="ru-RU"/>
        </w:rPr>
        <w:t xml:space="preserve">  </w:t>
      </w:r>
      <w:r w:rsidR="009D6FA6" w:rsidRPr="009D6FA6">
        <w:rPr>
          <w:rFonts w:ascii="Arial" w:eastAsia="Times New Roman" w:hAnsi="Arial" w:cs="Arial"/>
          <w:b/>
          <w:color w:val="000000"/>
          <w:sz w:val="24"/>
          <w:szCs w:val="24"/>
          <w:u w:val="words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right"/>
        <w:rPr>
          <w:rFonts w:ascii="Arial" w:eastAsia="Times New Roman" w:hAnsi="Arial" w:cs="Arial"/>
          <w:sz w:val="24"/>
          <w:szCs w:val="24"/>
          <w:u w:val="words"/>
          <w:lang w:eastAsia="ru-RU"/>
        </w:rPr>
      </w:pPr>
      <w:r w:rsidRPr="009D6FA6">
        <w:rPr>
          <w:rFonts w:ascii="Arial" w:eastAsia="Times New Roman" w:hAnsi="Arial" w:cs="Arial"/>
          <w:b/>
          <w:color w:val="000000"/>
          <w:sz w:val="24"/>
          <w:szCs w:val="24"/>
          <w:u w:val="words"/>
          <w:lang w:eastAsia="ru-RU"/>
        </w:rPr>
        <w:t xml:space="preserve">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u w:val="words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u w:val="words"/>
          <w:lang w:eastAsia="ru-RU"/>
        </w:rPr>
        <w:t xml:space="preserve">                                 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к проекту решения Собрания депутатов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«О…»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   … (текст заключения).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D6FA6" w:rsidRPr="009D6FA6" w:rsidRDefault="00364698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="009D6FA6"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D6FA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района: 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подпись                                         Ф.И.О.</w:t>
      </w:r>
    </w:p>
    <w:p w:rsidR="009D6FA6" w:rsidRPr="009D6FA6" w:rsidRDefault="009D6FA6" w:rsidP="009D6FA6">
      <w:pPr>
        <w:spacing w:after="0" w:line="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органа 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364698">
        <w:rPr>
          <w:rFonts w:ascii="Arial" w:eastAsia="Times New Roman" w:hAnsi="Arial" w:cs="Arial"/>
          <w:sz w:val="24"/>
          <w:szCs w:val="24"/>
          <w:lang w:eastAsia="ru-RU"/>
        </w:rPr>
        <w:t>Быкановского</w:t>
      </w:r>
      <w:r w:rsidRPr="009D6FA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D6FA6">
        <w:rPr>
          <w:rFonts w:ascii="Arial" w:eastAsia="Times New Roman" w:hAnsi="Arial" w:cs="Arial"/>
          <w:sz w:val="24"/>
          <w:szCs w:val="24"/>
          <w:lang w:eastAsia="ru-RU"/>
        </w:rPr>
        <w:t>подпись                                        Ф.И.О.</w:t>
      </w:r>
    </w:p>
    <w:p w:rsidR="009D6FA6" w:rsidRPr="009D6FA6" w:rsidRDefault="009D6FA6" w:rsidP="009D6FA6">
      <w:pPr>
        <w:spacing w:after="0" w:line="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6FA6" w:rsidRPr="009D6FA6" w:rsidRDefault="009D6FA6" w:rsidP="009D6FA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B2" w:rsidRDefault="002653B2"/>
    <w:sectPr w:rsidR="002653B2" w:rsidSect="004335B6">
      <w:headerReference w:type="even" r:id="rId8"/>
      <w:headerReference w:type="default" r:id="rId9"/>
      <w:pgSz w:w="11906" w:h="16838"/>
      <w:pgMar w:top="1134" w:right="1134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6B" w:rsidRDefault="0050426B">
      <w:pPr>
        <w:spacing w:after="0" w:line="240" w:lineRule="auto"/>
      </w:pPr>
      <w:r>
        <w:separator/>
      </w:r>
    </w:p>
  </w:endnote>
  <w:endnote w:type="continuationSeparator" w:id="0">
    <w:p w:rsidR="0050426B" w:rsidRDefault="0050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6B" w:rsidRDefault="0050426B">
      <w:pPr>
        <w:spacing w:after="0" w:line="240" w:lineRule="auto"/>
      </w:pPr>
      <w:r>
        <w:separator/>
      </w:r>
    </w:p>
  </w:footnote>
  <w:footnote w:type="continuationSeparator" w:id="0">
    <w:p w:rsidR="0050426B" w:rsidRDefault="0050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03" w:rsidRDefault="009D6FA6" w:rsidP="00F25E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5903" w:rsidRDefault="005042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03" w:rsidRDefault="009D6FA6" w:rsidP="00A66A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4698">
      <w:rPr>
        <w:rStyle w:val="a6"/>
        <w:noProof/>
      </w:rPr>
      <w:t>11</w:t>
    </w:r>
    <w:r>
      <w:rPr>
        <w:rStyle w:val="a6"/>
      </w:rPr>
      <w:fldChar w:fldCharType="end"/>
    </w:r>
  </w:p>
  <w:p w:rsidR="005A5903" w:rsidRDefault="005042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E29DF"/>
    <w:multiLevelType w:val="hybridMultilevel"/>
    <w:tmpl w:val="E48666C8"/>
    <w:lvl w:ilvl="0" w:tplc="75CA23F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8"/>
    <w:rsid w:val="002653B2"/>
    <w:rsid w:val="00364698"/>
    <w:rsid w:val="0050426B"/>
    <w:rsid w:val="009D6FA6"/>
    <w:rsid w:val="00E6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6F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9D6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D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6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D6F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rsid w:val="009D6F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D6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D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16464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cp:lastPrinted>2017-11-13T06:54:00Z</cp:lastPrinted>
  <dcterms:created xsi:type="dcterms:W3CDTF">2017-11-01T07:48:00Z</dcterms:created>
  <dcterms:modified xsi:type="dcterms:W3CDTF">2017-11-13T06:56:00Z</dcterms:modified>
</cp:coreProperties>
</file>