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70A" w:rsidRPr="0089731B" w:rsidRDefault="0028170A" w:rsidP="0028170A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АДМИНИСТРАЦИЯ</w:t>
      </w:r>
    </w:p>
    <w:p w:rsidR="0028170A" w:rsidRPr="0089731B" w:rsidRDefault="0028170A" w:rsidP="0028170A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БЫКАНОВСКОГО СЕЛЬСОВЕТА</w:t>
      </w:r>
    </w:p>
    <w:p w:rsidR="0028170A" w:rsidRPr="0089731B" w:rsidRDefault="0028170A" w:rsidP="0028170A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ОБОЯНСКОГО РАЙОНА  КУРСКОЙ  ОБЛАСТИ</w:t>
      </w:r>
    </w:p>
    <w:p w:rsidR="0028170A" w:rsidRPr="0089731B" w:rsidRDefault="0028170A" w:rsidP="0028170A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28170A" w:rsidRPr="0089731B" w:rsidRDefault="0028170A" w:rsidP="0028170A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</w:t>
      </w: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ПОСТАНОВЛЕНИЕ</w:t>
      </w:r>
    </w:p>
    <w:p w:rsidR="0028170A" w:rsidRDefault="0028170A" w:rsidP="0028170A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</w:t>
      </w:r>
    </w:p>
    <w:p w:rsidR="0028170A" w:rsidRPr="000C20EE" w:rsidRDefault="0028170A" w:rsidP="0028170A">
      <w:pPr>
        <w:widowControl w:val="0"/>
        <w:suppressAutoHyphens/>
        <w:rPr>
          <w:rFonts w:ascii="Arial" w:eastAsia="Arial Unicode MS" w:hAnsi="Arial" w:cs="Arial"/>
          <w:kern w:val="2"/>
          <w:sz w:val="28"/>
          <w:szCs w:val="28"/>
          <w:u w:val="single"/>
          <w:lang w:eastAsia="ar-SA"/>
        </w:rPr>
      </w:pPr>
      <w:r w:rsidRPr="000C20EE">
        <w:rPr>
          <w:rFonts w:ascii="Arial" w:eastAsia="Arial Unicode MS" w:hAnsi="Arial" w:cs="Arial"/>
          <w:b/>
          <w:kern w:val="2"/>
          <w:sz w:val="32"/>
          <w:szCs w:val="32"/>
          <w:u w:val="single"/>
          <w:lang w:eastAsia="ar-SA"/>
        </w:rPr>
        <w:t xml:space="preserve"> </w:t>
      </w:r>
      <w:r w:rsidRPr="000C20EE">
        <w:rPr>
          <w:rFonts w:ascii="Arial" w:eastAsia="Arial Unicode MS" w:hAnsi="Arial" w:cs="Arial"/>
          <w:kern w:val="2"/>
          <w:sz w:val="28"/>
          <w:szCs w:val="28"/>
          <w:u w:val="single"/>
          <w:lang w:eastAsia="ar-SA"/>
        </w:rPr>
        <w:t>от   18 марта 2016 г. № 15</w:t>
      </w:r>
    </w:p>
    <w:p w:rsidR="0028170A" w:rsidRDefault="0028170A" w:rsidP="0028170A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</w:t>
      </w:r>
      <w:r w:rsidRPr="000C20EE">
        <w:rPr>
          <w:rFonts w:ascii="Arial" w:eastAsia="Arial Unicode MS" w:hAnsi="Arial" w:cs="Arial"/>
          <w:kern w:val="2"/>
          <w:lang w:eastAsia="ar-SA"/>
        </w:rPr>
        <w:t xml:space="preserve">      с. </w:t>
      </w:r>
      <w:proofErr w:type="spellStart"/>
      <w:r w:rsidRPr="000C20EE">
        <w:rPr>
          <w:rFonts w:ascii="Arial" w:eastAsia="Arial Unicode MS" w:hAnsi="Arial" w:cs="Arial"/>
          <w:kern w:val="2"/>
          <w:lang w:eastAsia="ar-SA"/>
        </w:rPr>
        <w:t>Быканово</w:t>
      </w:r>
      <w:proofErr w:type="spellEnd"/>
    </w:p>
    <w:p w:rsidR="0028170A" w:rsidRDefault="0028170A" w:rsidP="0028170A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28170A" w:rsidRPr="000C20EE" w:rsidRDefault="0028170A" w:rsidP="0028170A">
      <w:pPr>
        <w:widowControl w:val="0"/>
        <w:suppressAutoHyphens/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</w:pPr>
      <w:r w:rsidRPr="000C20EE"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  <w:t>О внесении изменения</w:t>
      </w:r>
    </w:p>
    <w:p w:rsidR="0028170A" w:rsidRPr="000C20EE" w:rsidRDefault="0028170A" w:rsidP="0028170A">
      <w:pPr>
        <w:widowControl w:val="0"/>
        <w:suppressAutoHyphens/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</w:pPr>
      <w:r w:rsidRPr="000C20EE"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  <w:t>в постановление Администрации</w:t>
      </w:r>
    </w:p>
    <w:p w:rsidR="0028170A" w:rsidRPr="000C20EE" w:rsidRDefault="0028170A" w:rsidP="0028170A">
      <w:pPr>
        <w:widowControl w:val="0"/>
        <w:suppressAutoHyphens/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</w:pPr>
      <w:r w:rsidRPr="000C20EE"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  <w:t>Быкановского сельсовета</w:t>
      </w:r>
    </w:p>
    <w:p w:rsidR="0028170A" w:rsidRPr="000C20EE" w:rsidRDefault="0028170A" w:rsidP="0028170A">
      <w:pPr>
        <w:widowControl w:val="0"/>
        <w:suppressAutoHyphens/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</w:pPr>
      <w:r w:rsidRPr="000C20EE"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  <w:t xml:space="preserve">от </w:t>
      </w:r>
      <w:r>
        <w:rPr>
          <w:rFonts w:ascii="Arial" w:eastAsia="Arial Unicode MS" w:hAnsi="Arial" w:cs="Arial"/>
          <w:b/>
          <w:kern w:val="2"/>
          <w:sz w:val="28"/>
          <w:szCs w:val="28"/>
          <w:lang w:eastAsia="ar-SA"/>
        </w:rPr>
        <w:t xml:space="preserve"> 25.11.2014 №108</w:t>
      </w:r>
    </w:p>
    <w:p w:rsidR="0028170A" w:rsidRPr="0089731B" w:rsidRDefault="0028170A" w:rsidP="0028170A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28170A" w:rsidRPr="0089731B" w:rsidRDefault="0028170A" w:rsidP="0028170A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lang w:eastAsia="ar-SA"/>
        </w:rPr>
      </w:pPr>
      <w:r w:rsidRPr="0089731B">
        <w:rPr>
          <w:rFonts w:ascii="Arial" w:eastAsia="Arial Unicode MS" w:hAnsi="Arial" w:cs="Arial"/>
          <w:b/>
          <w:kern w:val="2"/>
          <w:lang w:eastAsia="ar-SA"/>
        </w:rPr>
        <w:tab/>
      </w:r>
      <w:proofErr w:type="gramStart"/>
      <w:r>
        <w:rPr>
          <w:rFonts w:ascii="Arial" w:eastAsia="Arial Unicode MS" w:hAnsi="Arial" w:cs="Arial"/>
          <w:kern w:val="2"/>
          <w:lang w:eastAsia="ar-SA"/>
        </w:rPr>
        <w:t>В соответствии с Федеральным законом от 25 декабря 2008г. №273-ФЗ «О противодействии коррупции», Федеральным законом от 2 марта 2007г. №25-ФЗ «О муниципальной службе в Российской Федерации»,  Федеральным законом от 15 февраля 2016г. №21-ФЗ «О внесении  изменения в статью 14 Федерального закона «О муниципальной службе в Российской Федерации», распоряжением Президента Российской Федерации от 25 мая 2015г. № 159-рп, А</w:t>
      </w:r>
      <w:r w:rsidRPr="0089731B">
        <w:rPr>
          <w:rFonts w:ascii="Arial" w:eastAsia="Arial Unicode MS" w:hAnsi="Arial" w:cs="Arial"/>
          <w:kern w:val="2"/>
          <w:lang w:eastAsia="ar-SA"/>
        </w:rPr>
        <w:t xml:space="preserve">дминистрация Быкановского сельсовета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proofErr w:type="gramEnd"/>
      <w:r>
        <w:rPr>
          <w:rFonts w:ascii="Arial" w:eastAsia="Arial Unicode MS" w:hAnsi="Arial" w:cs="Arial"/>
          <w:kern w:val="2"/>
          <w:lang w:eastAsia="ar-SA"/>
        </w:rPr>
        <w:t xml:space="preserve"> района </w:t>
      </w:r>
      <w:r w:rsidRPr="0089731B">
        <w:rPr>
          <w:rFonts w:ascii="Arial" w:eastAsia="Arial Unicode MS" w:hAnsi="Arial" w:cs="Arial"/>
          <w:kern w:val="2"/>
          <w:lang w:eastAsia="ar-SA"/>
        </w:rPr>
        <w:t>ПОСТАНОВЛЯЕТ:</w:t>
      </w:r>
    </w:p>
    <w:p w:rsidR="0028170A" w:rsidRPr="0089731B" w:rsidRDefault="0028170A" w:rsidP="0028170A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lang w:eastAsia="ar-SA"/>
        </w:rPr>
      </w:pPr>
    </w:p>
    <w:p w:rsidR="0028170A" w:rsidRPr="0089731B" w:rsidRDefault="0028170A" w:rsidP="0028170A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b/>
          <w:kern w:val="2"/>
          <w:lang w:eastAsia="ar-SA"/>
        </w:rPr>
        <w:t xml:space="preserve">       </w:t>
      </w:r>
      <w:r w:rsidRPr="0089731B">
        <w:rPr>
          <w:rFonts w:ascii="Arial" w:eastAsia="Arial Unicode MS" w:hAnsi="Arial" w:cs="Arial"/>
          <w:kern w:val="2"/>
          <w:lang w:eastAsia="ar-SA"/>
        </w:rPr>
        <w:t xml:space="preserve">1. </w:t>
      </w:r>
      <w:r>
        <w:rPr>
          <w:rFonts w:ascii="Arial" w:eastAsia="Arial Unicode MS" w:hAnsi="Arial" w:cs="Arial"/>
          <w:kern w:val="2"/>
          <w:lang w:eastAsia="ar-SA"/>
        </w:rPr>
        <w:t xml:space="preserve">Внести следующее изменение в постановление Администрации Быкановского сельсовета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района от 25.11.2014 №108 «О порядке сообщения отдельными категориями лиц о получении подарка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реализации»:</w:t>
      </w:r>
      <w:r w:rsidRPr="0089731B">
        <w:rPr>
          <w:rFonts w:ascii="Arial" w:eastAsia="Arial Unicode MS" w:hAnsi="Arial" w:cs="Arial"/>
          <w:kern w:val="2"/>
          <w:lang w:eastAsia="ar-SA"/>
        </w:rPr>
        <w:t>.</w:t>
      </w:r>
    </w:p>
    <w:p w:rsidR="0028170A" w:rsidRDefault="0028170A" w:rsidP="0028170A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1.1</w:t>
      </w:r>
      <w:r w:rsidRPr="0089731B">
        <w:rPr>
          <w:rFonts w:ascii="Arial" w:eastAsia="Arial Unicode MS" w:hAnsi="Arial" w:cs="Arial"/>
          <w:kern w:val="2"/>
          <w:lang w:eastAsia="ar-SA"/>
        </w:rPr>
        <w:t>.</w:t>
      </w:r>
      <w:r>
        <w:rPr>
          <w:rFonts w:ascii="Arial" w:eastAsia="Arial Unicode MS" w:hAnsi="Arial" w:cs="Arial"/>
          <w:kern w:val="2"/>
          <w:lang w:eastAsia="ar-SA"/>
        </w:rPr>
        <w:t xml:space="preserve"> в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реализации:</w:t>
      </w:r>
    </w:p>
    <w:p w:rsidR="0028170A" w:rsidRDefault="0028170A" w:rsidP="0028170A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ab/>
        <w:t>а) пункт 10 дополнить абзацем следующего содержания:</w:t>
      </w:r>
    </w:p>
    <w:p w:rsidR="0028170A" w:rsidRPr="0089731B" w:rsidRDefault="0028170A" w:rsidP="0028170A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ab/>
        <w:t xml:space="preserve">    «Муниципальный служащий, сдавший подарок, полученный им в связи с протокольным мероприятием, со служебной командировкой или с  другим официальным мероприятием, может его выкупить в порядке, устанавливаемом нормативными правовыми актами Российской Федерации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 xml:space="preserve">.» </w:t>
      </w:r>
      <w:proofErr w:type="gramEnd"/>
    </w:p>
    <w:p w:rsidR="0028170A" w:rsidRDefault="0028170A" w:rsidP="0028170A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2.</w:t>
      </w:r>
      <w:r w:rsidRPr="0089731B">
        <w:rPr>
          <w:rFonts w:ascii="Arial" w:eastAsia="Arial Unicode MS" w:hAnsi="Arial" w:cs="Arial"/>
          <w:kern w:val="2"/>
          <w:lang w:eastAsia="ar-SA"/>
        </w:rPr>
        <w:t xml:space="preserve">Постановление </w:t>
      </w:r>
      <w:r>
        <w:rPr>
          <w:rFonts w:ascii="Arial" w:eastAsia="Arial Unicode MS" w:hAnsi="Arial" w:cs="Arial"/>
          <w:kern w:val="2"/>
          <w:lang w:eastAsia="ar-SA"/>
        </w:rPr>
        <w:t>подлежит опубликованию на официальном сайте муниципального образования «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Быкановский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сельсовет»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района Курской области в сети «Интернет»</w:t>
      </w:r>
      <w:r w:rsidRPr="0089731B">
        <w:rPr>
          <w:rFonts w:ascii="Arial" w:eastAsia="Arial Unicode MS" w:hAnsi="Arial" w:cs="Arial"/>
          <w:kern w:val="2"/>
          <w:lang w:eastAsia="ar-SA"/>
        </w:rPr>
        <w:t>.</w:t>
      </w:r>
    </w:p>
    <w:p w:rsidR="0028170A" w:rsidRPr="0089731B" w:rsidRDefault="0028170A" w:rsidP="0028170A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3</w:t>
      </w:r>
      <w:r w:rsidRPr="0089731B">
        <w:rPr>
          <w:rFonts w:ascii="Arial" w:eastAsia="Arial Unicode MS" w:hAnsi="Arial" w:cs="Arial"/>
          <w:kern w:val="2"/>
          <w:lang w:eastAsia="ar-SA"/>
        </w:rPr>
        <w:t xml:space="preserve">. </w:t>
      </w:r>
      <w:r>
        <w:rPr>
          <w:rFonts w:ascii="Arial" w:eastAsia="Arial Unicode MS" w:hAnsi="Arial" w:cs="Arial"/>
          <w:kern w:val="2"/>
          <w:lang w:eastAsia="ar-SA"/>
        </w:rPr>
        <w:t>Постановление вступает в силу со дня его официального опубликования.</w:t>
      </w:r>
    </w:p>
    <w:p w:rsidR="0028170A" w:rsidRDefault="0028170A" w:rsidP="0028170A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28170A" w:rsidRDefault="0028170A" w:rsidP="0028170A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28170A" w:rsidRPr="0089731B" w:rsidRDefault="0028170A" w:rsidP="0028170A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28170A" w:rsidRPr="0089731B" w:rsidRDefault="0028170A" w:rsidP="0028170A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 w:rsidRPr="0089731B">
        <w:rPr>
          <w:rFonts w:ascii="Arial" w:eastAsia="Arial Unicode MS" w:hAnsi="Arial" w:cs="Arial"/>
          <w:kern w:val="2"/>
          <w:lang w:eastAsia="ar-SA"/>
        </w:rPr>
        <w:t xml:space="preserve">Глава  Быкановского сельсовета                                           А.В. Кононов   </w:t>
      </w:r>
    </w:p>
    <w:p w:rsidR="0028170A" w:rsidRPr="0089731B" w:rsidRDefault="0028170A" w:rsidP="0028170A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28170A" w:rsidRPr="00230CC3" w:rsidRDefault="0028170A" w:rsidP="0028170A">
      <w:pPr>
        <w:widowControl w:val="0"/>
        <w:shd w:val="clear" w:color="auto" w:fill="FFFFFF"/>
        <w:suppressAutoHyphens/>
        <w:ind w:right="142"/>
        <w:jc w:val="both"/>
        <w:rPr>
          <w:rFonts w:ascii="Arial" w:eastAsia="Arial Unicode MS" w:hAnsi="Arial" w:cs="Arial"/>
          <w:bCs/>
          <w:color w:val="000000"/>
          <w:spacing w:val="-9"/>
          <w:kern w:val="2"/>
          <w:lang w:eastAsia="ar-SA"/>
        </w:rPr>
      </w:pPr>
    </w:p>
    <w:p w:rsidR="0028170A" w:rsidRPr="00C151B2" w:rsidRDefault="0028170A" w:rsidP="0028170A">
      <w:pPr>
        <w:widowControl w:val="0"/>
        <w:tabs>
          <w:tab w:val="left" w:pos="1815"/>
        </w:tabs>
        <w:suppressAutoHyphens/>
        <w:jc w:val="both"/>
        <w:rPr>
          <w:rFonts w:eastAsia="Arial Unicode MS"/>
          <w:kern w:val="2"/>
          <w:lang w:eastAsia="ar-SA"/>
        </w:rPr>
      </w:pPr>
      <w:r>
        <w:rPr>
          <w:rFonts w:eastAsia="Arial Unicode MS"/>
          <w:kern w:val="2"/>
          <w:lang w:eastAsia="ar-SA"/>
        </w:rPr>
        <w:t>и</w:t>
      </w:r>
      <w:r w:rsidRPr="00C151B2">
        <w:rPr>
          <w:rFonts w:eastAsia="Arial Unicode MS"/>
          <w:kern w:val="2"/>
          <w:lang w:eastAsia="ar-SA"/>
        </w:rPr>
        <w:t>сп.</w:t>
      </w:r>
      <w:r>
        <w:rPr>
          <w:rFonts w:eastAsia="Arial Unicode MS"/>
          <w:kern w:val="2"/>
          <w:lang w:eastAsia="ar-SA"/>
        </w:rPr>
        <w:t xml:space="preserve"> Т. И. Лунева </w:t>
      </w:r>
    </w:p>
    <w:p w:rsidR="0028170A" w:rsidRPr="00C151B2" w:rsidRDefault="0028170A" w:rsidP="0028170A">
      <w:pPr>
        <w:widowControl w:val="0"/>
        <w:tabs>
          <w:tab w:val="left" w:pos="1815"/>
        </w:tabs>
        <w:suppressAutoHyphens/>
        <w:jc w:val="both"/>
        <w:rPr>
          <w:rFonts w:eastAsia="Arial Unicode MS"/>
          <w:kern w:val="2"/>
          <w:lang w:eastAsia="ar-SA"/>
        </w:rPr>
      </w:pPr>
      <w:r>
        <w:rPr>
          <w:rFonts w:eastAsia="Arial Unicode MS"/>
          <w:kern w:val="2"/>
          <w:lang w:eastAsia="ar-SA"/>
        </w:rPr>
        <w:t>т</w:t>
      </w:r>
      <w:r w:rsidRPr="00C151B2">
        <w:rPr>
          <w:rFonts w:eastAsia="Arial Unicode MS"/>
          <w:kern w:val="2"/>
          <w:lang w:eastAsia="ar-SA"/>
        </w:rPr>
        <w:t>ел. (8</w:t>
      </w:r>
      <w:r>
        <w:rPr>
          <w:rFonts w:eastAsia="Arial Unicode MS"/>
          <w:kern w:val="2"/>
          <w:lang w:eastAsia="ar-SA"/>
        </w:rPr>
        <w:t> </w:t>
      </w:r>
      <w:r w:rsidRPr="00C151B2">
        <w:rPr>
          <w:rFonts w:eastAsia="Arial Unicode MS"/>
          <w:kern w:val="2"/>
          <w:lang w:eastAsia="ar-SA"/>
        </w:rPr>
        <w:t>4</w:t>
      </w:r>
      <w:r>
        <w:rPr>
          <w:rFonts w:eastAsia="Arial Unicode MS"/>
          <w:kern w:val="2"/>
          <w:lang w:eastAsia="ar-SA"/>
        </w:rPr>
        <w:t>71-41) 3-32-16</w:t>
      </w: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44"/>
    <w:rsid w:val="000F50E9"/>
    <w:rsid w:val="0028170A"/>
    <w:rsid w:val="008F5F44"/>
    <w:rsid w:val="0099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0A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0A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1866</Characters>
  <Application>Microsoft Office Word</Application>
  <DocSecurity>0</DocSecurity>
  <Lines>15</Lines>
  <Paragraphs>4</Paragraphs>
  <ScaleCrop>false</ScaleCrop>
  <Company>Быканово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2016-03-20T03:15:00Z</dcterms:created>
  <dcterms:modified xsi:type="dcterms:W3CDTF">2016-03-20T03:16:00Z</dcterms:modified>
</cp:coreProperties>
</file>